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31" w:rsidRDefault="008944B6" w:rsidP="007A3131">
      <w:pPr>
        <w:rPr>
          <w:rFonts w:ascii="Arial" w:hAnsi="Arial" w:cs="Arial"/>
        </w:rPr>
      </w:pPr>
      <w:r>
        <w:rPr>
          <w:rFonts w:ascii="Arial" w:hAnsi="Arial" w:cs="Arial"/>
          <w:noProof/>
        </w:rPr>
        <w:drawing>
          <wp:inline distT="0" distB="0" distL="0" distR="0">
            <wp:extent cx="1495425" cy="1600200"/>
            <wp:effectExtent l="19050" t="0" r="9525" b="0"/>
            <wp:docPr id="1" name="Picture 1" descr="NP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M_BLK"/>
                    <pic:cNvPicPr>
                      <a:picLocks noChangeAspect="1" noChangeArrowheads="1"/>
                    </pic:cNvPicPr>
                  </pic:nvPicPr>
                  <pic:blipFill>
                    <a:blip r:embed="rId5" cstate="print"/>
                    <a:srcRect/>
                    <a:stretch>
                      <a:fillRect/>
                    </a:stretch>
                  </pic:blipFill>
                  <pic:spPr bwMode="auto">
                    <a:xfrm>
                      <a:off x="0" y="0"/>
                      <a:ext cx="1495425" cy="1600200"/>
                    </a:xfrm>
                    <a:prstGeom prst="rect">
                      <a:avLst/>
                    </a:prstGeom>
                    <a:noFill/>
                    <a:ln w="9525">
                      <a:noFill/>
                      <a:miter lim="800000"/>
                      <a:headEnd/>
                      <a:tailEnd/>
                    </a:ln>
                  </pic:spPr>
                </pic:pic>
              </a:graphicData>
            </a:graphic>
          </wp:inline>
        </w:drawing>
      </w:r>
    </w:p>
    <w:p w:rsidR="004A19BD" w:rsidRDefault="004A19BD" w:rsidP="007A3131">
      <w:pPr>
        <w:rPr>
          <w:rFonts w:ascii="Arial" w:hAnsi="Arial" w:cs="Arial"/>
        </w:rPr>
      </w:pPr>
    </w:p>
    <w:p w:rsidR="00B6579E" w:rsidRDefault="007A3131" w:rsidP="007A31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A3131" w:rsidRPr="00C21957" w:rsidRDefault="008F09AC" w:rsidP="007A3131">
      <w:pPr>
        <w:rPr>
          <w:rFonts w:ascii="Arial" w:hAnsi="Arial" w:cs="Arial"/>
          <w:sz w:val="24"/>
          <w:szCs w:val="24"/>
        </w:rPr>
      </w:pPr>
      <w:r>
        <w:rPr>
          <w:rFonts w:ascii="Arial" w:hAnsi="Arial" w:cs="Arial"/>
          <w:sz w:val="24"/>
          <w:szCs w:val="24"/>
        </w:rPr>
        <w:t>1</w:t>
      </w:r>
      <w:r w:rsidR="00675722">
        <w:rPr>
          <w:rFonts w:ascii="Arial" w:hAnsi="Arial" w:cs="Arial"/>
          <w:sz w:val="24"/>
          <w:szCs w:val="24"/>
        </w:rPr>
        <w:t xml:space="preserve"> December 201</w:t>
      </w:r>
      <w:r>
        <w:rPr>
          <w:rFonts w:ascii="Arial" w:hAnsi="Arial" w:cs="Arial"/>
          <w:sz w:val="24"/>
          <w:szCs w:val="24"/>
        </w:rPr>
        <w:t>5</w:t>
      </w:r>
      <w:r w:rsidR="00917A3E" w:rsidRPr="00C21957">
        <w:rPr>
          <w:rFonts w:ascii="Arial" w:hAnsi="Arial" w:cs="Arial"/>
          <w:sz w:val="24"/>
          <w:szCs w:val="24"/>
        </w:rPr>
        <w:tab/>
      </w:r>
      <w:r w:rsidR="00B6579E" w:rsidRPr="00C21957">
        <w:rPr>
          <w:rFonts w:ascii="Arial" w:hAnsi="Arial" w:cs="Arial"/>
          <w:sz w:val="24"/>
          <w:szCs w:val="24"/>
        </w:rPr>
        <w:tab/>
      </w:r>
      <w:r w:rsidR="00B6579E" w:rsidRPr="00C21957">
        <w:rPr>
          <w:rFonts w:ascii="Arial" w:hAnsi="Arial" w:cs="Arial"/>
          <w:sz w:val="24"/>
          <w:szCs w:val="24"/>
        </w:rPr>
        <w:tab/>
      </w:r>
      <w:r w:rsidR="00B6579E" w:rsidRPr="00C21957">
        <w:rPr>
          <w:rFonts w:ascii="Arial" w:hAnsi="Arial" w:cs="Arial"/>
          <w:sz w:val="24"/>
          <w:szCs w:val="24"/>
        </w:rPr>
        <w:tab/>
      </w:r>
      <w:r w:rsidR="00C933FA">
        <w:rPr>
          <w:rFonts w:ascii="Arial" w:hAnsi="Arial" w:cs="Arial"/>
          <w:sz w:val="24"/>
          <w:szCs w:val="24"/>
        </w:rPr>
        <w:tab/>
      </w:r>
      <w:r w:rsidR="00B462C5">
        <w:rPr>
          <w:rFonts w:ascii="Arial" w:hAnsi="Arial" w:cs="Arial"/>
          <w:sz w:val="24"/>
          <w:szCs w:val="24"/>
        </w:rPr>
        <w:tab/>
      </w:r>
      <w:r w:rsidR="00B462C5">
        <w:rPr>
          <w:rFonts w:ascii="Arial" w:hAnsi="Arial" w:cs="Arial"/>
          <w:sz w:val="24"/>
          <w:szCs w:val="24"/>
        </w:rPr>
        <w:tab/>
      </w:r>
      <w:r w:rsidR="000F0A97">
        <w:rPr>
          <w:rFonts w:ascii="Arial" w:hAnsi="Arial" w:cs="Arial"/>
          <w:sz w:val="24"/>
          <w:szCs w:val="24"/>
        </w:rPr>
        <w:t>020 3681 2775</w:t>
      </w:r>
      <w:r w:rsidR="0067077D">
        <w:rPr>
          <w:rFonts w:ascii="Arial" w:hAnsi="Arial" w:cs="Arial"/>
          <w:sz w:val="24"/>
          <w:szCs w:val="24"/>
        </w:rPr>
        <w:br/>
      </w:r>
    </w:p>
    <w:p w:rsidR="00A5381E" w:rsidRPr="00CA5519" w:rsidRDefault="00761402" w:rsidP="00F550A2">
      <w:pPr>
        <w:autoSpaceDE w:val="0"/>
        <w:autoSpaceDN w:val="0"/>
        <w:adjustRightInd w:val="0"/>
        <w:jc w:val="center"/>
        <w:rPr>
          <w:rFonts w:ascii="Arial" w:hAnsi="Arial" w:cs="Arial"/>
          <w:b/>
          <w:sz w:val="24"/>
          <w:szCs w:val="24"/>
        </w:rPr>
      </w:pPr>
      <w:r>
        <w:rPr>
          <w:rFonts w:ascii="Arial" w:hAnsi="Arial" w:cs="Arial"/>
          <w:b/>
          <w:sz w:val="24"/>
          <w:szCs w:val="24"/>
        </w:rPr>
        <w:t>FOR IMMEDIATE RELEASE</w:t>
      </w:r>
      <w:r w:rsidR="00F550A2" w:rsidRPr="00CA5519">
        <w:rPr>
          <w:rFonts w:ascii="Arial" w:hAnsi="Arial" w:cs="Arial"/>
          <w:b/>
          <w:sz w:val="24"/>
          <w:szCs w:val="24"/>
        </w:rPr>
        <w:t xml:space="preserve"> </w:t>
      </w:r>
      <w:r w:rsidR="00F550A2" w:rsidRPr="00CA5519">
        <w:rPr>
          <w:rFonts w:ascii="Arial" w:hAnsi="Arial" w:cs="Arial"/>
          <w:b/>
          <w:sz w:val="24"/>
          <w:szCs w:val="24"/>
        </w:rPr>
        <w:br/>
      </w:r>
    </w:p>
    <w:p w:rsidR="0088667B" w:rsidRDefault="00584CE1" w:rsidP="00584CE1">
      <w:pPr>
        <w:spacing w:line="360" w:lineRule="auto"/>
        <w:jc w:val="center"/>
        <w:rPr>
          <w:rFonts w:ascii="Arial" w:hAnsi="Arial" w:cs="Arial"/>
          <w:b/>
          <w:sz w:val="24"/>
          <w:szCs w:val="24"/>
        </w:rPr>
      </w:pPr>
      <w:r>
        <w:rPr>
          <w:rFonts w:ascii="Arial" w:hAnsi="Arial" w:cs="Arial"/>
          <w:b/>
          <w:sz w:val="24"/>
          <w:szCs w:val="24"/>
        </w:rPr>
        <w:t xml:space="preserve">NATIONAL PREVENTIVE MECHANISM PUBLISHES ANNUAL REPORT INTO </w:t>
      </w:r>
      <w:smartTag w:uri="urn:schemas-microsoft-com:office:smarttags" w:element="country-region">
        <w:smartTag w:uri="urn:schemas-microsoft-com:office:smarttags" w:element="place">
          <w:r>
            <w:rPr>
              <w:rFonts w:ascii="Arial" w:hAnsi="Arial" w:cs="Arial"/>
              <w:b/>
              <w:sz w:val="24"/>
              <w:szCs w:val="24"/>
            </w:rPr>
            <w:t>UK</w:t>
          </w:r>
        </w:smartTag>
      </w:smartTag>
      <w:r>
        <w:rPr>
          <w:rFonts w:ascii="Arial" w:hAnsi="Arial" w:cs="Arial"/>
          <w:b/>
          <w:sz w:val="24"/>
          <w:szCs w:val="24"/>
        </w:rPr>
        <w:t xml:space="preserve"> DETENTION</w:t>
      </w:r>
      <w:r w:rsidR="008F09AC">
        <w:rPr>
          <w:rFonts w:ascii="Arial" w:hAnsi="Arial" w:cs="Arial"/>
          <w:b/>
          <w:sz w:val="24"/>
          <w:szCs w:val="24"/>
        </w:rPr>
        <w:t>: SOLITARY CONFINEMENT A CONCERN</w:t>
      </w:r>
    </w:p>
    <w:p w:rsidR="00584CE1" w:rsidRPr="00584CE1" w:rsidRDefault="00584CE1" w:rsidP="00584CE1">
      <w:pPr>
        <w:spacing w:line="360" w:lineRule="auto"/>
        <w:jc w:val="center"/>
        <w:rPr>
          <w:rFonts w:ascii="Arial" w:hAnsi="Arial" w:cs="Arial"/>
          <w:b/>
          <w:sz w:val="24"/>
          <w:szCs w:val="24"/>
        </w:rPr>
      </w:pPr>
    </w:p>
    <w:p w:rsidR="00CA0F52" w:rsidRDefault="00CA0F52" w:rsidP="000A5C4F">
      <w:pPr>
        <w:spacing w:after="200" w:line="360" w:lineRule="auto"/>
        <w:rPr>
          <w:rFonts w:ascii="Arial" w:hAnsi="Arial" w:cs="Arial"/>
          <w:sz w:val="24"/>
          <w:szCs w:val="24"/>
        </w:rPr>
      </w:pPr>
      <w:r>
        <w:rPr>
          <w:rFonts w:ascii="Arial" w:hAnsi="Arial" w:cs="Arial"/>
          <w:sz w:val="24"/>
          <w:szCs w:val="24"/>
        </w:rPr>
        <w:t xml:space="preserve">Inspectors and monitors of prisons and other detention facilities across the </w:t>
      </w:r>
      <w:smartTag w:uri="urn:schemas-microsoft-com:office:smarttags" w:element="country-region">
        <w:r>
          <w:rPr>
            <w:rFonts w:ascii="Arial" w:hAnsi="Arial" w:cs="Arial"/>
            <w:sz w:val="24"/>
            <w:szCs w:val="24"/>
          </w:rPr>
          <w:t>UK</w:t>
        </w:r>
      </w:smartTag>
      <w:r>
        <w:rPr>
          <w:rFonts w:ascii="Arial" w:hAnsi="Arial" w:cs="Arial"/>
          <w:sz w:val="24"/>
          <w:szCs w:val="24"/>
        </w:rPr>
        <w:t xml:space="preserve"> today published the first national account of the use of solitary confinement and isolation in every type of custody across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w:t>
      </w:r>
      <w:r w:rsidR="00B36487">
        <w:rPr>
          <w:rFonts w:ascii="Arial" w:hAnsi="Arial" w:cs="Arial"/>
          <w:sz w:val="24"/>
          <w:szCs w:val="24"/>
        </w:rPr>
        <w:t xml:space="preserve"> </w:t>
      </w:r>
      <w:r w:rsidR="00510F86">
        <w:rPr>
          <w:rFonts w:ascii="Arial" w:hAnsi="Arial" w:cs="Arial"/>
          <w:sz w:val="24"/>
          <w:szCs w:val="24"/>
        </w:rPr>
        <w:t>They warned that the use of solitary confinement and isolation was often unacknowledged as it was called by so many different names</w:t>
      </w:r>
      <w:r w:rsidR="00B36487">
        <w:rPr>
          <w:rFonts w:ascii="Arial" w:hAnsi="Arial" w:cs="Arial"/>
          <w:sz w:val="24"/>
          <w:szCs w:val="24"/>
        </w:rPr>
        <w:t>,</w:t>
      </w:r>
      <w:r w:rsidR="00510F86">
        <w:rPr>
          <w:rFonts w:ascii="Arial" w:hAnsi="Arial" w:cs="Arial"/>
          <w:sz w:val="24"/>
          <w:szCs w:val="24"/>
        </w:rPr>
        <w:t xml:space="preserve"> and so was inconsistent and too often involved poor regimes and inadequate safeguards.  </w:t>
      </w:r>
    </w:p>
    <w:p w:rsidR="00CA0F52" w:rsidRDefault="00B36487" w:rsidP="000A5C4F">
      <w:pPr>
        <w:spacing w:after="200" w:line="360" w:lineRule="auto"/>
        <w:rPr>
          <w:rFonts w:ascii="Arial" w:hAnsi="Arial" w:cs="Arial"/>
          <w:sz w:val="24"/>
          <w:szCs w:val="24"/>
        </w:rPr>
      </w:pPr>
      <w:r>
        <w:rPr>
          <w:rFonts w:ascii="Arial" w:hAnsi="Arial" w:cs="Arial"/>
          <w:sz w:val="24"/>
          <w:szCs w:val="24"/>
        </w:rPr>
        <w:t>Twenty</w:t>
      </w:r>
      <w:r w:rsidR="00CA0F52">
        <w:rPr>
          <w:rFonts w:ascii="Arial" w:hAnsi="Arial" w:cs="Arial"/>
          <w:sz w:val="24"/>
          <w:szCs w:val="24"/>
        </w:rPr>
        <w:t xml:space="preserve"> </w:t>
      </w:r>
      <w:r w:rsidR="008139A2">
        <w:rPr>
          <w:rFonts w:ascii="Arial" w:hAnsi="Arial" w:cs="Arial"/>
          <w:sz w:val="24"/>
          <w:szCs w:val="24"/>
        </w:rPr>
        <w:t xml:space="preserve">independent </w:t>
      </w:r>
      <w:r w:rsidR="00CA0F52">
        <w:rPr>
          <w:rFonts w:ascii="Arial" w:hAnsi="Arial" w:cs="Arial"/>
          <w:sz w:val="24"/>
          <w:szCs w:val="24"/>
        </w:rPr>
        <w:t xml:space="preserve">inspectorates that monitor all prisons, police custody, immigration detention, secure mental hospitals and other forms of detention in England, </w:t>
      </w:r>
      <w:r>
        <w:rPr>
          <w:rFonts w:ascii="Arial" w:hAnsi="Arial" w:cs="Arial"/>
          <w:sz w:val="24"/>
          <w:szCs w:val="24"/>
        </w:rPr>
        <w:t xml:space="preserve">Northern </w:t>
      </w:r>
      <w:r w:rsidR="00CA0F52">
        <w:rPr>
          <w:rFonts w:ascii="Arial" w:hAnsi="Arial" w:cs="Arial"/>
          <w:sz w:val="24"/>
          <w:szCs w:val="24"/>
        </w:rPr>
        <w:t xml:space="preserve">Ireland, Scotland and Wales </w:t>
      </w:r>
      <w:r w:rsidR="00291C7B">
        <w:rPr>
          <w:rFonts w:ascii="Arial" w:hAnsi="Arial" w:cs="Arial"/>
          <w:sz w:val="24"/>
          <w:szCs w:val="24"/>
        </w:rPr>
        <w:t>(known as the National Preven</w:t>
      </w:r>
      <w:r w:rsidR="008139A2">
        <w:rPr>
          <w:rFonts w:ascii="Arial" w:hAnsi="Arial" w:cs="Arial"/>
          <w:sz w:val="24"/>
          <w:szCs w:val="24"/>
        </w:rPr>
        <w:t xml:space="preserve">tive Mechanism or NPM) work together to deliver the UK’s UN treaty obligations to prevent detainees being mistreated in custody.  </w:t>
      </w:r>
    </w:p>
    <w:p w:rsidR="00AA006D" w:rsidRDefault="00CA0F52" w:rsidP="000A5C4F">
      <w:pPr>
        <w:spacing w:after="200" w:line="360" w:lineRule="auto"/>
        <w:rPr>
          <w:rFonts w:ascii="Arial" w:hAnsi="Arial" w:cs="Arial"/>
          <w:sz w:val="24"/>
          <w:szCs w:val="24"/>
        </w:rPr>
      </w:pPr>
      <w:r>
        <w:rPr>
          <w:rFonts w:ascii="Arial" w:hAnsi="Arial" w:cs="Arial"/>
          <w:sz w:val="24"/>
          <w:szCs w:val="24"/>
        </w:rPr>
        <w:t xml:space="preserve">The findings were a major part of the </w:t>
      </w:r>
      <w:r w:rsidR="00510F86">
        <w:rPr>
          <w:rFonts w:ascii="Arial" w:hAnsi="Arial" w:cs="Arial"/>
          <w:sz w:val="24"/>
          <w:szCs w:val="24"/>
        </w:rPr>
        <w:t xml:space="preserve">UK NPM’s </w:t>
      </w:r>
      <w:r w:rsidR="008F09AC">
        <w:rPr>
          <w:rFonts w:ascii="Arial" w:hAnsi="Arial" w:cs="Arial"/>
          <w:sz w:val="24"/>
          <w:szCs w:val="24"/>
        </w:rPr>
        <w:t>sixth</w:t>
      </w:r>
      <w:r w:rsidR="00A5381E">
        <w:rPr>
          <w:rFonts w:ascii="Arial" w:hAnsi="Arial" w:cs="Arial"/>
          <w:sz w:val="24"/>
          <w:szCs w:val="24"/>
        </w:rPr>
        <w:t xml:space="preserve"> </w:t>
      </w:r>
      <w:r w:rsidR="000A5C4F" w:rsidRPr="000A5C4F">
        <w:rPr>
          <w:rFonts w:ascii="Arial" w:hAnsi="Arial" w:cs="Arial"/>
          <w:sz w:val="24"/>
          <w:szCs w:val="24"/>
        </w:rPr>
        <w:t>annual report</w:t>
      </w:r>
      <w:r w:rsidR="00E42DFD">
        <w:rPr>
          <w:rFonts w:ascii="Arial" w:hAnsi="Arial" w:cs="Arial"/>
          <w:sz w:val="24"/>
          <w:szCs w:val="24"/>
        </w:rPr>
        <w:t xml:space="preserve">, </w:t>
      </w:r>
      <w:r w:rsidR="00510F86">
        <w:rPr>
          <w:rFonts w:ascii="Arial" w:hAnsi="Arial" w:cs="Arial"/>
          <w:sz w:val="24"/>
          <w:szCs w:val="24"/>
        </w:rPr>
        <w:t>which also gave</w:t>
      </w:r>
      <w:r w:rsidR="00E42DFD">
        <w:rPr>
          <w:rFonts w:ascii="Arial" w:hAnsi="Arial" w:cs="Arial"/>
          <w:sz w:val="24"/>
          <w:szCs w:val="24"/>
        </w:rPr>
        <w:t xml:space="preserve"> an overview of </w:t>
      </w:r>
      <w:r w:rsidR="00A92A73">
        <w:rPr>
          <w:rFonts w:ascii="Arial" w:hAnsi="Arial" w:cs="Arial"/>
          <w:sz w:val="24"/>
          <w:szCs w:val="24"/>
        </w:rPr>
        <w:t xml:space="preserve">its work monitoring </w:t>
      </w:r>
      <w:r w:rsidR="00E42DFD">
        <w:rPr>
          <w:rFonts w:ascii="Arial" w:hAnsi="Arial" w:cs="Arial"/>
          <w:sz w:val="24"/>
          <w:szCs w:val="24"/>
        </w:rPr>
        <w:t xml:space="preserve">detention in prisons, police custody, </w:t>
      </w:r>
      <w:r w:rsidR="000F0A97">
        <w:rPr>
          <w:rFonts w:ascii="Arial" w:hAnsi="Arial" w:cs="Arial"/>
          <w:sz w:val="24"/>
          <w:szCs w:val="24"/>
        </w:rPr>
        <w:t xml:space="preserve">court cells, </w:t>
      </w:r>
      <w:r w:rsidR="009C6AF2">
        <w:rPr>
          <w:rFonts w:ascii="Arial" w:hAnsi="Arial" w:cs="Arial"/>
          <w:sz w:val="24"/>
          <w:szCs w:val="24"/>
        </w:rPr>
        <w:t>customs custody facilities</w:t>
      </w:r>
      <w:r w:rsidR="005700D2">
        <w:rPr>
          <w:rFonts w:ascii="Arial" w:hAnsi="Arial" w:cs="Arial"/>
          <w:sz w:val="24"/>
          <w:szCs w:val="24"/>
        </w:rPr>
        <w:t>,</w:t>
      </w:r>
      <w:r w:rsidR="009C6AF2">
        <w:rPr>
          <w:rFonts w:ascii="Arial" w:hAnsi="Arial" w:cs="Arial"/>
          <w:sz w:val="24"/>
          <w:szCs w:val="24"/>
        </w:rPr>
        <w:t xml:space="preserve"> </w:t>
      </w:r>
      <w:r w:rsidR="00E42DFD">
        <w:rPr>
          <w:rFonts w:ascii="Arial" w:hAnsi="Arial" w:cs="Arial"/>
          <w:sz w:val="24"/>
          <w:szCs w:val="24"/>
        </w:rPr>
        <w:t xml:space="preserve">children’s secure accommodation, immigration, military and </w:t>
      </w:r>
      <w:r w:rsidR="00441B1E">
        <w:rPr>
          <w:rFonts w:ascii="Arial" w:hAnsi="Arial" w:cs="Arial"/>
          <w:sz w:val="24"/>
          <w:szCs w:val="24"/>
        </w:rPr>
        <w:t>mental health facilities</w:t>
      </w:r>
      <w:r w:rsidR="00E42DFD">
        <w:rPr>
          <w:rFonts w:ascii="Arial" w:hAnsi="Arial" w:cs="Arial"/>
          <w:sz w:val="24"/>
          <w:szCs w:val="24"/>
        </w:rPr>
        <w:t xml:space="preserve">.  </w:t>
      </w:r>
    </w:p>
    <w:p w:rsidR="008139A2" w:rsidRDefault="008139A2" w:rsidP="008139A2">
      <w:pPr>
        <w:spacing w:after="200" w:line="360" w:lineRule="auto"/>
        <w:rPr>
          <w:rFonts w:ascii="Arial" w:hAnsi="Arial" w:cs="Arial"/>
          <w:sz w:val="24"/>
          <w:szCs w:val="24"/>
        </w:rPr>
      </w:pPr>
      <w:r>
        <w:rPr>
          <w:rFonts w:ascii="Arial" w:hAnsi="Arial" w:cs="Arial"/>
          <w:sz w:val="24"/>
          <w:szCs w:val="24"/>
        </w:rPr>
        <w:t xml:space="preserve">On behalf of the 20 members of the UK NPM, Chief Inspector of Prisons </w:t>
      </w:r>
      <w:smartTag w:uri="urn:schemas-microsoft-com:office:smarttags" w:element="PersonName">
        <w:r>
          <w:rPr>
            <w:rFonts w:ascii="Arial" w:hAnsi="Arial" w:cs="Arial"/>
            <w:sz w:val="24"/>
            <w:szCs w:val="24"/>
          </w:rPr>
          <w:t>Nick Hardwick</w:t>
        </w:r>
      </w:smartTag>
      <w:r>
        <w:rPr>
          <w:rFonts w:ascii="Arial" w:hAnsi="Arial" w:cs="Arial"/>
          <w:sz w:val="24"/>
          <w:szCs w:val="24"/>
        </w:rPr>
        <w:t xml:space="preserve"> said: </w:t>
      </w:r>
    </w:p>
    <w:p w:rsidR="008139A2" w:rsidRDefault="008139A2" w:rsidP="008139A2">
      <w:pPr>
        <w:pStyle w:val="maintext"/>
        <w:spacing w:line="360" w:lineRule="auto"/>
        <w:rPr>
          <w:rFonts w:ascii="Arial" w:hAnsi="Arial" w:cs="Arial"/>
          <w:sz w:val="24"/>
        </w:rPr>
      </w:pPr>
      <w:r>
        <w:rPr>
          <w:rFonts w:ascii="Arial" w:hAnsi="Arial" w:cs="Arial"/>
          <w:sz w:val="24"/>
        </w:rPr>
        <w:t>“In many cases, detainees are isolated legitimately to prevent harm or provide a calm environment that is in their best interest. However, prolonged solitary confinement or isolation can also have a detrimental effect on a detainee’s mental health, exacerbate behaviour problems and increase the risks of their ill-treatment. It is already clear that poor governance, inconsistent practice and a soothing terminology allow some individuals to be held in solitary confinement for long periods without adequate safeguards - and that includes some of the most vulnerable people in detention, such as children and mentally ill people.”</w:t>
      </w:r>
    </w:p>
    <w:p w:rsidR="008139A2" w:rsidRDefault="00B36487" w:rsidP="008139A2">
      <w:pPr>
        <w:spacing w:after="200" w:line="360" w:lineRule="auto"/>
        <w:rPr>
          <w:rFonts w:ascii="Arial" w:hAnsi="Arial" w:cs="Arial"/>
          <w:sz w:val="24"/>
          <w:szCs w:val="24"/>
        </w:rPr>
      </w:pPr>
      <w:r>
        <w:rPr>
          <w:rFonts w:ascii="Arial" w:hAnsi="Arial" w:cs="Arial"/>
          <w:sz w:val="24"/>
          <w:szCs w:val="24"/>
        </w:rPr>
        <w:lastRenderedPageBreak/>
        <w:br/>
      </w:r>
      <w:r w:rsidR="008139A2">
        <w:rPr>
          <w:rFonts w:ascii="Arial" w:hAnsi="Arial" w:cs="Arial"/>
          <w:sz w:val="24"/>
          <w:szCs w:val="24"/>
        </w:rPr>
        <w:t>NPM members monitored and inspected solitary confinement and isolation throughout 2014/15 and developed a picture of practices across a range of establishments. Solitary confinement and isolation went under many names: separation, single unlock, loss of association, basic, group separation, time out, low stimulus, intensive care suite, single-person wards, confined to room, duty of care</w:t>
      </w:r>
      <w:r w:rsidR="00AC272A">
        <w:rPr>
          <w:rFonts w:ascii="Arial" w:hAnsi="Arial" w:cs="Arial"/>
          <w:sz w:val="24"/>
          <w:szCs w:val="24"/>
        </w:rPr>
        <w:t xml:space="preserve"> -</w:t>
      </w:r>
      <w:r w:rsidR="008139A2">
        <w:rPr>
          <w:rFonts w:ascii="Arial" w:hAnsi="Arial" w:cs="Arial"/>
          <w:sz w:val="24"/>
          <w:szCs w:val="24"/>
        </w:rPr>
        <w:t xml:space="preserve"> all </w:t>
      </w:r>
      <w:r w:rsidR="00AC272A">
        <w:rPr>
          <w:rFonts w:ascii="Arial" w:hAnsi="Arial" w:cs="Arial"/>
          <w:sz w:val="24"/>
          <w:szCs w:val="24"/>
        </w:rPr>
        <w:t xml:space="preserve">of these </w:t>
      </w:r>
      <w:r w:rsidR="008139A2">
        <w:rPr>
          <w:rFonts w:ascii="Arial" w:hAnsi="Arial" w:cs="Arial"/>
          <w:sz w:val="24"/>
          <w:szCs w:val="24"/>
        </w:rPr>
        <w:t xml:space="preserve">isolated detainees and in some instances amounted to solitary confinement. </w:t>
      </w:r>
      <w:r w:rsidR="00510F86">
        <w:rPr>
          <w:rFonts w:ascii="Arial" w:hAnsi="Arial" w:cs="Arial"/>
          <w:sz w:val="24"/>
          <w:szCs w:val="24"/>
        </w:rPr>
        <w:t xml:space="preserve"> </w:t>
      </w:r>
    </w:p>
    <w:p w:rsidR="008139A2" w:rsidRDefault="008139A2" w:rsidP="008139A2">
      <w:pPr>
        <w:spacing w:after="200" w:line="360" w:lineRule="auto"/>
        <w:rPr>
          <w:rFonts w:ascii="Arial" w:hAnsi="Arial" w:cs="Arial"/>
          <w:sz w:val="24"/>
          <w:szCs w:val="24"/>
        </w:rPr>
      </w:pPr>
      <w:r>
        <w:rPr>
          <w:rFonts w:ascii="Arial" w:hAnsi="Arial" w:cs="Arial"/>
          <w:sz w:val="24"/>
          <w:szCs w:val="24"/>
        </w:rPr>
        <w:t xml:space="preserve">The report found that some of this euphemistic terminology created a risk </w:t>
      </w:r>
      <w:r w:rsidR="001C582F">
        <w:rPr>
          <w:rFonts w:ascii="Arial" w:hAnsi="Arial" w:cs="Arial"/>
          <w:sz w:val="24"/>
          <w:szCs w:val="24"/>
        </w:rPr>
        <w:t>of obscuring</w:t>
      </w:r>
      <w:r>
        <w:rPr>
          <w:rFonts w:ascii="Arial" w:hAnsi="Arial" w:cs="Arial"/>
          <w:sz w:val="24"/>
          <w:szCs w:val="24"/>
        </w:rPr>
        <w:t xml:space="preserve"> the seriousness of the practice</w:t>
      </w:r>
      <w:r w:rsidR="003E1284">
        <w:rPr>
          <w:rFonts w:ascii="Arial" w:hAnsi="Arial" w:cs="Arial"/>
          <w:sz w:val="24"/>
          <w:szCs w:val="24"/>
        </w:rPr>
        <w:t>s</w:t>
      </w:r>
      <w:r>
        <w:rPr>
          <w:rFonts w:ascii="Arial" w:hAnsi="Arial" w:cs="Arial"/>
          <w:sz w:val="24"/>
          <w:szCs w:val="24"/>
        </w:rPr>
        <w:t xml:space="preserve"> and the need for rigorous monitoring and governance. All these processes involve individuals locked up on their own for long periods with limited contact with other detainees or staff. </w:t>
      </w:r>
    </w:p>
    <w:p w:rsidR="008139A2" w:rsidRDefault="008139A2" w:rsidP="008139A2">
      <w:pPr>
        <w:spacing w:after="200" w:line="360" w:lineRule="auto"/>
        <w:rPr>
          <w:rFonts w:ascii="Arial" w:hAnsi="Arial" w:cs="Arial"/>
          <w:sz w:val="24"/>
          <w:szCs w:val="24"/>
        </w:rPr>
      </w:pPr>
      <w:r>
        <w:rPr>
          <w:rFonts w:ascii="Arial" w:hAnsi="Arial" w:cs="Arial"/>
          <w:sz w:val="24"/>
          <w:szCs w:val="24"/>
        </w:rPr>
        <w:t xml:space="preserve">The review shows that it would be possible for two men with identical mental health needs, disruptive behaviour and self-harm risks to be held in very different conditions, depending where they ended up: </w:t>
      </w:r>
    </w:p>
    <w:p w:rsidR="008139A2" w:rsidRDefault="008139A2" w:rsidP="008139A2">
      <w:pPr>
        <w:numPr>
          <w:ilvl w:val="0"/>
          <w:numId w:val="17"/>
        </w:numPr>
        <w:spacing w:after="200" w:line="360" w:lineRule="auto"/>
        <w:rPr>
          <w:rFonts w:ascii="Arial" w:hAnsi="Arial" w:cs="Arial"/>
          <w:sz w:val="24"/>
          <w:szCs w:val="24"/>
        </w:rPr>
      </w:pPr>
      <w:r>
        <w:rPr>
          <w:rFonts w:ascii="Arial" w:hAnsi="Arial" w:cs="Arial"/>
          <w:sz w:val="24"/>
          <w:szCs w:val="24"/>
        </w:rPr>
        <w:t xml:space="preserve">a man in a prison segregation unit might be locked in a dirty cell for 23 hours a day with no activity apart from a radio to listen to and very limited human contact; </w:t>
      </w:r>
    </w:p>
    <w:p w:rsidR="008139A2" w:rsidRDefault="008139A2" w:rsidP="008139A2">
      <w:pPr>
        <w:numPr>
          <w:ilvl w:val="0"/>
          <w:numId w:val="17"/>
        </w:numPr>
        <w:spacing w:after="200" w:line="360" w:lineRule="auto"/>
        <w:rPr>
          <w:rFonts w:ascii="Arial" w:hAnsi="Arial" w:cs="Arial"/>
          <w:sz w:val="24"/>
          <w:szCs w:val="24"/>
        </w:rPr>
      </w:pPr>
      <w:r>
        <w:rPr>
          <w:rFonts w:ascii="Arial" w:hAnsi="Arial" w:cs="Arial"/>
          <w:sz w:val="24"/>
          <w:szCs w:val="24"/>
        </w:rPr>
        <w:t xml:space="preserve">a man with identical characteristics might also be isolated in a secure hospital, where he would be kept in his own room, allowed as many of his own things as possible and visited regularly by staff and health professionals who would help him reintegrate; </w:t>
      </w:r>
    </w:p>
    <w:p w:rsidR="008139A2" w:rsidRDefault="008139A2" w:rsidP="008139A2">
      <w:pPr>
        <w:numPr>
          <w:ilvl w:val="0"/>
          <w:numId w:val="17"/>
        </w:numPr>
        <w:spacing w:after="200" w:line="360" w:lineRule="auto"/>
        <w:rPr>
          <w:rFonts w:ascii="Arial" w:hAnsi="Arial" w:cs="Arial"/>
          <w:sz w:val="24"/>
          <w:szCs w:val="24"/>
        </w:rPr>
      </w:pPr>
      <w:r>
        <w:rPr>
          <w:rFonts w:ascii="Arial" w:hAnsi="Arial" w:cs="Arial"/>
          <w:sz w:val="24"/>
          <w:szCs w:val="24"/>
        </w:rPr>
        <w:t xml:space="preserve">a boy of 16 in a young offender institution might be disciplined by being confined in an adult segregation unit for some days; </w:t>
      </w:r>
      <w:r w:rsidR="00B36487">
        <w:rPr>
          <w:rFonts w:ascii="Arial" w:hAnsi="Arial" w:cs="Arial"/>
          <w:sz w:val="24"/>
          <w:szCs w:val="24"/>
        </w:rPr>
        <w:t>and</w:t>
      </w:r>
    </w:p>
    <w:p w:rsidR="008139A2" w:rsidRDefault="008139A2" w:rsidP="008139A2">
      <w:pPr>
        <w:numPr>
          <w:ilvl w:val="0"/>
          <w:numId w:val="17"/>
        </w:numPr>
        <w:spacing w:after="200" w:line="360" w:lineRule="auto"/>
        <w:rPr>
          <w:rFonts w:ascii="Arial" w:hAnsi="Arial" w:cs="Arial"/>
          <w:sz w:val="24"/>
          <w:szCs w:val="24"/>
        </w:rPr>
      </w:pPr>
      <w:r>
        <w:rPr>
          <w:rFonts w:ascii="Arial" w:hAnsi="Arial" w:cs="Arial"/>
          <w:sz w:val="24"/>
          <w:szCs w:val="24"/>
        </w:rPr>
        <w:t xml:space="preserve">the same boy in a secure training centre might be confined in his own room for a few hours for the same behaviour. </w:t>
      </w:r>
    </w:p>
    <w:p w:rsidR="00D07786" w:rsidRDefault="00FE05F9" w:rsidP="006B29A7">
      <w:pPr>
        <w:spacing w:after="200" w:line="360" w:lineRule="auto"/>
        <w:rPr>
          <w:rFonts w:ascii="Arial" w:hAnsi="Arial" w:cs="Arial"/>
          <w:sz w:val="24"/>
          <w:szCs w:val="24"/>
        </w:rPr>
      </w:pPr>
      <w:r>
        <w:rPr>
          <w:rFonts w:ascii="Arial" w:hAnsi="Arial" w:cs="Arial"/>
          <w:sz w:val="24"/>
          <w:szCs w:val="24"/>
        </w:rPr>
        <w:t xml:space="preserve">The NPM is made up of </w:t>
      </w:r>
      <w:r w:rsidR="00A92A73">
        <w:rPr>
          <w:rFonts w:ascii="Arial" w:hAnsi="Arial" w:cs="Arial"/>
          <w:sz w:val="24"/>
          <w:szCs w:val="24"/>
        </w:rPr>
        <w:t xml:space="preserve">20 </w:t>
      </w:r>
      <w:r>
        <w:rPr>
          <w:rFonts w:ascii="Arial" w:hAnsi="Arial" w:cs="Arial"/>
          <w:sz w:val="24"/>
          <w:szCs w:val="24"/>
        </w:rPr>
        <w:t>independent bodies</w:t>
      </w:r>
      <w:r w:rsidR="004E2355">
        <w:rPr>
          <w:rFonts w:ascii="Arial" w:hAnsi="Arial" w:cs="Arial"/>
          <w:sz w:val="24"/>
          <w:szCs w:val="24"/>
        </w:rPr>
        <w:t xml:space="preserve"> with powers to </w:t>
      </w:r>
      <w:r w:rsidR="00E504DD">
        <w:rPr>
          <w:rFonts w:ascii="Arial" w:hAnsi="Arial" w:cs="Arial"/>
          <w:sz w:val="24"/>
          <w:szCs w:val="24"/>
        </w:rPr>
        <w:t>inspect regularly all places of detention</w:t>
      </w:r>
      <w:r w:rsidR="004E2355">
        <w:rPr>
          <w:rFonts w:ascii="Arial" w:hAnsi="Arial" w:cs="Arial"/>
          <w:sz w:val="24"/>
          <w:szCs w:val="24"/>
        </w:rPr>
        <w:t xml:space="preserve">. Being part of the NPM brings into </w:t>
      </w:r>
      <w:r w:rsidR="00E504DD">
        <w:rPr>
          <w:rFonts w:ascii="Arial" w:hAnsi="Arial" w:cs="Arial"/>
          <w:sz w:val="24"/>
          <w:szCs w:val="24"/>
        </w:rPr>
        <w:t xml:space="preserve">their remit the </w:t>
      </w:r>
      <w:r w:rsidR="001C253C">
        <w:rPr>
          <w:rFonts w:ascii="Arial" w:hAnsi="Arial" w:cs="Arial"/>
          <w:sz w:val="24"/>
          <w:szCs w:val="24"/>
        </w:rPr>
        <w:t>clear purpose of preventing ill-</w:t>
      </w:r>
      <w:r w:rsidR="00E504DD">
        <w:rPr>
          <w:rFonts w:ascii="Arial" w:hAnsi="Arial" w:cs="Arial"/>
          <w:sz w:val="24"/>
          <w:szCs w:val="24"/>
        </w:rPr>
        <w:t>treatment of anyone deprived of their liberty</w:t>
      </w:r>
      <w:r w:rsidR="004E2355">
        <w:rPr>
          <w:rFonts w:ascii="Arial" w:hAnsi="Arial" w:cs="Arial"/>
          <w:sz w:val="24"/>
          <w:szCs w:val="24"/>
        </w:rPr>
        <w:t xml:space="preserve">. The NPM </w:t>
      </w:r>
      <w:r w:rsidR="006B29A7">
        <w:rPr>
          <w:rFonts w:ascii="Arial" w:hAnsi="Arial" w:cs="Arial"/>
          <w:sz w:val="24"/>
          <w:szCs w:val="24"/>
        </w:rPr>
        <w:t xml:space="preserve">was </w:t>
      </w:r>
      <w:r>
        <w:rPr>
          <w:rFonts w:ascii="Arial" w:hAnsi="Arial" w:cs="Arial"/>
          <w:sz w:val="24"/>
          <w:szCs w:val="24"/>
        </w:rPr>
        <w:t xml:space="preserve">established in 2009 by the </w:t>
      </w:r>
      <w:smartTag w:uri="urn:schemas-microsoft-com:office:smarttags" w:element="country-region">
        <w:smartTag w:uri="urn:schemas-microsoft-com:office:smarttags" w:element="place">
          <w:r>
            <w:rPr>
              <w:rFonts w:ascii="Arial" w:hAnsi="Arial" w:cs="Arial"/>
              <w:sz w:val="24"/>
              <w:szCs w:val="24"/>
            </w:rPr>
            <w:t>UK</w:t>
          </w:r>
        </w:smartTag>
      </w:smartTag>
      <w:r>
        <w:rPr>
          <w:rFonts w:ascii="Arial" w:hAnsi="Arial" w:cs="Arial"/>
          <w:sz w:val="24"/>
          <w:szCs w:val="24"/>
        </w:rPr>
        <w:t xml:space="preserve"> government</w:t>
      </w:r>
      <w:r w:rsidR="005734AF">
        <w:rPr>
          <w:rFonts w:ascii="Arial" w:hAnsi="Arial" w:cs="Arial"/>
          <w:sz w:val="24"/>
          <w:szCs w:val="24"/>
        </w:rPr>
        <w:t xml:space="preserve"> to meet its UN </w:t>
      </w:r>
      <w:r w:rsidR="0067077D">
        <w:rPr>
          <w:rFonts w:ascii="Arial" w:hAnsi="Arial" w:cs="Arial"/>
          <w:sz w:val="24"/>
          <w:szCs w:val="24"/>
        </w:rPr>
        <w:t>t</w:t>
      </w:r>
      <w:r w:rsidR="005734AF">
        <w:rPr>
          <w:rFonts w:ascii="Arial" w:hAnsi="Arial" w:cs="Arial"/>
          <w:sz w:val="24"/>
          <w:szCs w:val="24"/>
        </w:rPr>
        <w:t>reaty obligations</w:t>
      </w:r>
      <w:r w:rsidR="0001520C">
        <w:rPr>
          <w:rFonts w:ascii="Arial" w:hAnsi="Arial" w:cs="Arial"/>
          <w:sz w:val="24"/>
          <w:szCs w:val="24"/>
        </w:rPr>
        <w:t xml:space="preserve"> </w:t>
      </w:r>
      <w:r w:rsidR="004E2355">
        <w:rPr>
          <w:rFonts w:ascii="Arial" w:hAnsi="Arial" w:cs="Arial"/>
          <w:sz w:val="24"/>
          <w:szCs w:val="24"/>
        </w:rPr>
        <w:t>and is coordinated by HM Inspectorate of Prisons</w:t>
      </w:r>
      <w:r w:rsidR="00CA5519">
        <w:rPr>
          <w:rFonts w:ascii="Arial" w:hAnsi="Arial" w:cs="Arial"/>
          <w:sz w:val="24"/>
          <w:szCs w:val="24"/>
        </w:rPr>
        <w:t>.</w:t>
      </w:r>
      <w:r w:rsidR="007C4CD6">
        <w:rPr>
          <w:rFonts w:ascii="Arial" w:hAnsi="Arial" w:cs="Arial"/>
          <w:sz w:val="24"/>
          <w:szCs w:val="24"/>
        </w:rPr>
        <w:t xml:space="preserve"> Th</w:t>
      </w:r>
      <w:r w:rsidR="004E2355">
        <w:rPr>
          <w:rFonts w:ascii="Arial" w:hAnsi="Arial" w:cs="Arial"/>
          <w:sz w:val="24"/>
          <w:szCs w:val="24"/>
        </w:rPr>
        <w:t xml:space="preserve">rough regular, independent monitoring of places of detention – conducted through </w:t>
      </w:r>
      <w:r w:rsidR="00CB2424">
        <w:rPr>
          <w:rFonts w:ascii="Arial" w:hAnsi="Arial" w:cs="Arial"/>
          <w:sz w:val="24"/>
          <w:szCs w:val="24"/>
        </w:rPr>
        <w:t xml:space="preserve">thousands </w:t>
      </w:r>
      <w:r w:rsidR="004E2355">
        <w:rPr>
          <w:rFonts w:ascii="Arial" w:hAnsi="Arial" w:cs="Arial"/>
          <w:sz w:val="24"/>
          <w:szCs w:val="24"/>
        </w:rPr>
        <w:t>of visits every year – the NPM pla</w:t>
      </w:r>
      <w:r w:rsidR="001C253C">
        <w:rPr>
          <w:rFonts w:ascii="Arial" w:hAnsi="Arial" w:cs="Arial"/>
          <w:sz w:val="24"/>
          <w:szCs w:val="24"/>
        </w:rPr>
        <w:t>ys a key role in preventing ill-</w:t>
      </w:r>
      <w:r w:rsidR="004E2355">
        <w:rPr>
          <w:rFonts w:ascii="Arial" w:hAnsi="Arial" w:cs="Arial"/>
          <w:sz w:val="24"/>
          <w:szCs w:val="24"/>
        </w:rPr>
        <w:t>treatment in detention</w:t>
      </w:r>
      <w:r w:rsidR="002531B4">
        <w:rPr>
          <w:rFonts w:ascii="Arial" w:hAnsi="Arial" w:cs="Arial"/>
          <w:sz w:val="24"/>
          <w:szCs w:val="24"/>
        </w:rPr>
        <w:t xml:space="preserve">. </w:t>
      </w:r>
    </w:p>
    <w:p w:rsidR="00AA006D" w:rsidRDefault="00722507" w:rsidP="00722507">
      <w:pPr>
        <w:pStyle w:val="maintext"/>
        <w:spacing w:line="360" w:lineRule="auto"/>
        <w:ind w:left="0"/>
        <w:rPr>
          <w:rFonts w:ascii="Arial" w:hAnsi="Arial" w:cs="Arial"/>
          <w:sz w:val="24"/>
        </w:rPr>
      </w:pPr>
      <w:r>
        <w:rPr>
          <w:rFonts w:ascii="Arial" w:hAnsi="Arial" w:cs="Arial"/>
          <w:sz w:val="24"/>
        </w:rPr>
        <w:t xml:space="preserve">The NPM </w:t>
      </w:r>
      <w:r w:rsidR="00634C2A">
        <w:rPr>
          <w:rFonts w:ascii="Arial" w:hAnsi="Arial" w:cs="Arial"/>
          <w:sz w:val="24"/>
        </w:rPr>
        <w:t>used a widely accepted international definition of solitary confinement for this work.</w:t>
      </w:r>
      <w:r w:rsidR="00855FF0">
        <w:rPr>
          <w:rFonts w:ascii="Arial" w:hAnsi="Arial" w:cs="Arial"/>
          <w:sz w:val="24"/>
        </w:rPr>
        <w:t xml:space="preserve"> </w:t>
      </w:r>
      <w:r w:rsidR="00634C2A">
        <w:rPr>
          <w:rFonts w:ascii="Arial" w:hAnsi="Arial" w:cs="Arial"/>
          <w:sz w:val="24"/>
        </w:rPr>
        <w:t xml:space="preserve">This definition has now been </w:t>
      </w:r>
      <w:r w:rsidR="003E1284">
        <w:rPr>
          <w:rFonts w:ascii="Arial" w:hAnsi="Arial" w:cs="Arial"/>
          <w:sz w:val="24"/>
        </w:rPr>
        <w:t xml:space="preserve">adopted </w:t>
      </w:r>
      <w:r w:rsidR="00634C2A">
        <w:rPr>
          <w:rFonts w:ascii="Arial" w:hAnsi="Arial" w:cs="Arial"/>
          <w:sz w:val="24"/>
        </w:rPr>
        <w:t>in new UN prison rules,</w:t>
      </w:r>
      <w:r w:rsidR="00855FF0">
        <w:rPr>
          <w:rFonts w:ascii="Arial" w:hAnsi="Arial" w:cs="Arial"/>
          <w:sz w:val="24"/>
        </w:rPr>
        <w:t xml:space="preserve"> known as ‘The Mandela Rules’. </w:t>
      </w:r>
      <w:r w:rsidR="00634C2A">
        <w:rPr>
          <w:rFonts w:ascii="Arial" w:hAnsi="Arial" w:cs="Arial"/>
          <w:sz w:val="24"/>
        </w:rPr>
        <w:t xml:space="preserve">Over the next year NPM members will use these findings and the new Mandela Rules </w:t>
      </w:r>
      <w:r w:rsidR="00CB73ED">
        <w:rPr>
          <w:rFonts w:ascii="Arial" w:hAnsi="Arial" w:cs="Arial"/>
          <w:sz w:val="24"/>
        </w:rPr>
        <w:t>to develop consistent monitoring standards</w:t>
      </w:r>
      <w:r w:rsidR="00406880">
        <w:rPr>
          <w:rFonts w:ascii="Arial" w:hAnsi="Arial" w:cs="Arial"/>
          <w:sz w:val="24"/>
        </w:rPr>
        <w:t xml:space="preserve"> to </w:t>
      </w:r>
      <w:r w:rsidR="002C10ED">
        <w:rPr>
          <w:rFonts w:ascii="Arial" w:hAnsi="Arial" w:cs="Arial"/>
          <w:sz w:val="24"/>
        </w:rPr>
        <w:t xml:space="preserve">reduce the use of solitary confinement and prevent them from being ill treated. </w:t>
      </w:r>
    </w:p>
    <w:p w:rsidR="00722507" w:rsidRDefault="00722507" w:rsidP="00722507">
      <w:pPr>
        <w:pStyle w:val="maintext"/>
        <w:spacing w:line="360" w:lineRule="auto"/>
        <w:ind w:left="0"/>
        <w:rPr>
          <w:rFonts w:ascii="Arial" w:hAnsi="Arial" w:cs="Arial"/>
          <w:sz w:val="24"/>
        </w:rPr>
      </w:pPr>
    </w:p>
    <w:p w:rsidR="000006FB" w:rsidRDefault="00FE05F9" w:rsidP="00696C2B">
      <w:pPr>
        <w:spacing w:line="360" w:lineRule="auto"/>
        <w:outlineLvl w:val="0"/>
        <w:rPr>
          <w:rFonts w:ascii="Arial" w:hAnsi="Arial" w:cs="Arial"/>
          <w:sz w:val="24"/>
          <w:szCs w:val="24"/>
        </w:rPr>
      </w:pPr>
      <w:r>
        <w:rPr>
          <w:rFonts w:ascii="Arial" w:hAnsi="Arial" w:cs="Arial"/>
          <w:sz w:val="24"/>
          <w:szCs w:val="24"/>
        </w:rPr>
        <w:t>ENDS</w:t>
      </w:r>
    </w:p>
    <w:p w:rsidR="00E21527" w:rsidRDefault="00E21527" w:rsidP="00B6579E">
      <w:pPr>
        <w:spacing w:line="360" w:lineRule="auto"/>
        <w:rPr>
          <w:rFonts w:ascii="Arial" w:hAnsi="Arial" w:cs="Arial"/>
          <w:b/>
        </w:rPr>
      </w:pPr>
    </w:p>
    <w:p w:rsidR="00B6579E" w:rsidRPr="00CB73ED" w:rsidRDefault="00B6579E" w:rsidP="00696C2B">
      <w:pPr>
        <w:spacing w:line="360" w:lineRule="auto"/>
        <w:outlineLvl w:val="0"/>
        <w:rPr>
          <w:rFonts w:ascii="Arial" w:hAnsi="Arial" w:cs="Arial"/>
          <w:b/>
        </w:rPr>
      </w:pPr>
      <w:r w:rsidRPr="00CB73ED">
        <w:rPr>
          <w:rFonts w:ascii="Arial" w:hAnsi="Arial" w:cs="Arial"/>
          <w:b/>
        </w:rPr>
        <w:t>Notes to Editors:</w:t>
      </w:r>
    </w:p>
    <w:p w:rsidR="00855FF0" w:rsidRPr="003B4A83" w:rsidRDefault="009051F7" w:rsidP="00855FF0">
      <w:pPr>
        <w:pStyle w:val="maintext0"/>
        <w:numPr>
          <w:ilvl w:val="0"/>
          <w:numId w:val="5"/>
        </w:numPr>
        <w:rPr>
          <w:rFonts w:ascii="Arial" w:hAnsi="Arial" w:cs="Arial"/>
          <w:color w:val="auto"/>
          <w:sz w:val="20"/>
          <w:szCs w:val="20"/>
        </w:rPr>
      </w:pPr>
      <w:r w:rsidRPr="003B4A83">
        <w:rPr>
          <w:rFonts w:ascii="Arial" w:hAnsi="Arial" w:cs="Arial"/>
          <w:color w:val="auto"/>
          <w:sz w:val="20"/>
          <w:szCs w:val="20"/>
        </w:rPr>
        <w:t>A copy of the annual</w:t>
      </w:r>
      <w:r w:rsidR="00B6579E" w:rsidRPr="003B4A83">
        <w:rPr>
          <w:rFonts w:ascii="Arial" w:hAnsi="Arial" w:cs="Arial"/>
          <w:color w:val="auto"/>
          <w:sz w:val="20"/>
          <w:szCs w:val="20"/>
        </w:rPr>
        <w:t xml:space="preserve"> report can be found on </w:t>
      </w:r>
      <w:r w:rsidR="008F09AC" w:rsidRPr="003B4A83">
        <w:rPr>
          <w:rFonts w:ascii="Arial" w:hAnsi="Arial" w:cs="Arial"/>
          <w:color w:val="auto"/>
          <w:sz w:val="20"/>
          <w:szCs w:val="20"/>
        </w:rPr>
        <w:t xml:space="preserve">NPM </w:t>
      </w:r>
      <w:r w:rsidR="00B6579E" w:rsidRPr="003B4A83">
        <w:rPr>
          <w:rFonts w:ascii="Arial" w:hAnsi="Arial" w:cs="Arial"/>
          <w:color w:val="auto"/>
          <w:sz w:val="20"/>
          <w:szCs w:val="20"/>
        </w:rPr>
        <w:t xml:space="preserve">website from </w:t>
      </w:r>
      <w:r w:rsidR="008F09AC" w:rsidRPr="003B4A83">
        <w:rPr>
          <w:rFonts w:ascii="Arial" w:hAnsi="Arial" w:cs="Arial"/>
          <w:color w:val="auto"/>
          <w:sz w:val="20"/>
          <w:szCs w:val="20"/>
        </w:rPr>
        <w:t xml:space="preserve">1 December 2015 </w:t>
      </w:r>
      <w:r w:rsidR="00B6579E" w:rsidRPr="003B4A83">
        <w:rPr>
          <w:rFonts w:ascii="Arial" w:hAnsi="Arial" w:cs="Arial"/>
          <w:color w:val="auto"/>
          <w:sz w:val="20"/>
          <w:szCs w:val="20"/>
        </w:rPr>
        <w:t xml:space="preserve">at </w:t>
      </w:r>
      <w:hyperlink r:id="rId6" w:history="1">
        <w:r w:rsidR="008F09AC" w:rsidRPr="003B4A83">
          <w:rPr>
            <w:color w:val="auto"/>
          </w:rPr>
          <w:t>http://www.nationalpreventivemechanism.org.uk</w:t>
        </w:r>
      </w:hyperlink>
    </w:p>
    <w:p w:rsidR="00855FF0" w:rsidRPr="00855FF0" w:rsidRDefault="00855FF0" w:rsidP="00855FF0">
      <w:pPr>
        <w:pStyle w:val="maintext0"/>
        <w:numPr>
          <w:ilvl w:val="0"/>
          <w:numId w:val="5"/>
        </w:numPr>
        <w:rPr>
          <w:rFonts w:ascii="Arial" w:hAnsi="Arial" w:cs="Arial"/>
          <w:color w:val="auto"/>
          <w:sz w:val="20"/>
          <w:szCs w:val="20"/>
        </w:rPr>
      </w:pPr>
      <w:r w:rsidRPr="00855FF0">
        <w:rPr>
          <w:rFonts w:ascii="Arial" w:hAnsi="Arial" w:cs="Arial"/>
          <w:b/>
          <w:color w:val="auto"/>
          <w:sz w:val="20"/>
          <w:szCs w:val="20"/>
        </w:rPr>
        <w:t>Isolation</w:t>
      </w:r>
      <w:r w:rsidRPr="00855FF0">
        <w:rPr>
          <w:rFonts w:ascii="Arial" w:hAnsi="Arial" w:cs="Arial"/>
          <w:color w:val="auto"/>
          <w:sz w:val="20"/>
          <w:szCs w:val="20"/>
        </w:rPr>
        <w:t xml:space="preserve"> - The physical isolation of individuals who are confined to cells/rooms for disciplinary, protective, preventive or administrative reasons, or who by virtue of the physical environment or regime find themselves largely isolated from others. Restrictions on social contacts and available stimuli are greater than for the general detainee population. </w:t>
      </w:r>
      <w:r>
        <w:rPr>
          <w:rFonts w:ascii="Arial" w:hAnsi="Arial" w:cs="Arial"/>
          <w:color w:val="auto"/>
          <w:sz w:val="20"/>
          <w:szCs w:val="20"/>
        </w:rPr>
        <w:br/>
      </w:r>
      <w:r w:rsidRPr="00855FF0">
        <w:rPr>
          <w:rFonts w:ascii="Arial" w:hAnsi="Arial" w:cs="Arial"/>
          <w:b/>
          <w:color w:val="auto"/>
          <w:sz w:val="20"/>
          <w:szCs w:val="20"/>
        </w:rPr>
        <w:t>Solitary confinement</w:t>
      </w:r>
      <w:r w:rsidRPr="00855FF0">
        <w:rPr>
          <w:rFonts w:ascii="Arial" w:hAnsi="Arial" w:cs="Arial"/>
          <w:color w:val="auto"/>
          <w:sz w:val="20"/>
          <w:szCs w:val="20"/>
        </w:rPr>
        <w:t xml:space="preserve"> - The physical isolation of individuals who are confined to cells/rooms for more than 22 hours a day. Meaningful contact with others is reduced to a minimum and there is a quantitative or qualitative reduction in stimuli. Available stimuli and occasional social contacts are seldom freely chosen, generally monotonous and often not empathetic.</w:t>
      </w:r>
    </w:p>
    <w:p w:rsidR="00FE05F9" w:rsidRDefault="00B02A42" w:rsidP="00B6579E">
      <w:pPr>
        <w:pStyle w:val="maintext0"/>
        <w:numPr>
          <w:ilvl w:val="0"/>
          <w:numId w:val="5"/>
        </w:numPr>
        <w:rPr>
          <w:rFonts w:ascii="Arial" w:hAnsi="Arial" w:cs="Arial"/>
          <w:color w:val="auto"/>
          <w:sz w:val="20"/>
          <w:szCs w:val="20"/>
        </w:rPr>
      </w:pPr>
      <w:r w:rsidRPr="00CB73ED">
        <w:rPr>
          <w:rFonts w:ascii="Arial" w:hAnsi="Arial" w:cs="Arial"/>
          <w:color w:val="auto"/>
          <w:sz w:val="20"/>
          <w:szCs w:val="20"/>
        </w:rPr>
        <w:t xml:space="preserve">The </w:t>
      </w:r>
      <w:smartTag w:uri="urn:schemas-microsoft-com:office:smarttags" w:element="country-region">
        <w:smartTag w:uri="urn:schemas-microsoft-com:office:smarttags" w:element="place">
          <w:r w:rsidRPr="00CB73ED">
            <w:rPr>
              <w:rFonts w:ascii="Arial" w:hAnsi="Arial" w:cs="Arial"/>
              <w:color w:val="auto"/>
              <w:sz w:val="20"/>
              <w:szCs w:val="20"/>
            </w:rPr>
            <w:t>UK</w:t>
          </w:r>
        </w:smartTag>
      </w:smartTag>
      <w:r w:rsidRPr="00CB73ED">
        <w:rPr>
          <w:rFonts w:ascii="Arial" w:hAnsi="Arial" w:cs="Arial"/>
          <w:color w:val="auto"/>
          <w:sz w:val="20"/>
          <w:szCs w:val="20"/>
        </w:rPr>
        <w:t xml:space="preserve">’s National Preventive Mechanism (NPM) was established </w:t>
      </w:r>
      <w:r w:rsidR="00FE05F9" w:rsidRPr="00CB73ED">
        <w:rPr>
          <w:rFonts w:ascii="Arial" w:hAnsi="Arial" w:cs="Arial"/>
          <w:color w:val="auto"/>
          <w:sz w:val="20"/>
          <w:szCs w:val="20"/>
        </w:rPr>
        <w:t xml:space="preserve">in March 2009 </w:t>
      </w:r>
      <w:r w:rsidRPr="00CB73ED">
        <w:rPr>
          <w:rFonts w:ascii="Arial" w:hAnsi="Arial" w:cs="Arial"/>
          <w:color w:val="auto"/>
          <w:sz w:val="20"/>
          <w:szCs w:val="20"/>
        </w:rPr>
        <w:t xml:space="preserve">under </w:t>
      </w:r>
      <w:r w:rsidR="00FE05F9" w:rsidRPr="00CB73ED">
        <w:rPr>
          <w:rFonts w:ascii="Arial" w:hAnsi="Arial" w:cs="Arial"/>
          <w:color w:val="auto"/>
          <w:sz w:val="20"/>
          <w:szCs w:val="20"/>
        </w:rPr>
        <w:t xml:space="preserve">the Optional Protocol to the </w:t>
      </w:r>
      <w:r w:rsidRPr="00CB73ED">
        <w:rPr>
          <w:rFonts w:ascii="Arial" w:hAnsi="Arial" w:cs="Arial"/>
          <w:color w:val="auto"/>
          <w:sz w:val="20"/>
          <w:szCs w:val="20"/>
        </w:rPr>
        <w:t>Convention against Torture and</w:t>
      </w:r>
      <w:r w:rsidR="00FE05F9" w:rsidRPr="00CB73ED">
        <w:rPr>
          <w:rFonts w:ascii="Arial" w:hAnsi="Arial" w:cs="Arial"/>
          <w:color w:val="auto"/>
          <w:sz w:val="20"/>
          <w:szCs w:val="20"/>
        </w:rPr>
        <w:t xml:space="preserve"> other Cruel, Inhuman or</w:t>
      </w:r>
      <w:r w:rsidRPr="00CB73ED">
        <w:rPr>
          <w:rFonts w:ascii="Arial" w:hAnsi="Arial" w:cs="Arial"/>
          <w:color w:val="auto"/>
          <w:sz w:val="20"/>
          <w:szCs w:val="20"/>
        </w:rPr>
        <w:t xml:space="preserve"> Degrading Treatment</w:t>
      </w:r>
      <w:r w:rsidR="00FE05F9" w:rsidRPr="00CB73ED">
        <w:rPr>
          <w:rFonts w:ascii="Arial" w:hAnsi="Arial" w:cs="Arial"/>
          <w:color w:val="auto"/>
          <w:sz w:val="20"/>
          <w:szCs w:val="20"/>
        </w:rPr>
        <w:t xml:space="preserve"> or Punishment (OPCAT)</w:t>
      </w:r>
      <w:r w:rsidRPr="00CB73ED">
        <w:rPr>
          <w:rFonts w:ascii="Arial" w:hAnsi="Arial" w:cs="Arial"/>
          <w:color w:val="auto"/>
          <w:sz w:val="20"/>
          <w:szCs w:val="20"/>
        </w:rPr>
        <w:t>.</w:t>
      </w:r>
      <w:r w:rsidR="00FE05F9" w:rsidRPr="00CB73ED">
        <w:rPr>
          <w:rFonts w:ascii="Arial" w:hAnsi="Arial" w:cs="Arial"/>
          <w:color w:val="auto"/>
          <w:sz w:val="20"/>
          <w:szCs w:val="20"/>
        </w:rPr>
        <w:t xml:space="preserve"> </w:t>
      </w:r>
      <w:r w:rsidR="00D60E1F" w:rsidRPr="00CB73ED">
        <w:rPr>
          <w:rFonts w:ascii="Arial" w:hAnsi="Arial" w:cs="Arial"/>
          <w:color w:val="auto"/>
          <w:sz w:val="20"/>
          <w:szCs w:val="20"/>
        </w:rPr>
        <w:t>A U</w:t>
      </w:r>
      <w:r w:rsidR="00CA5519" w:rsidRPr="00CB73ED">
        <w:rPr>
          <w:rFonts w:ascii="Arial" w:hAnsi="Arial" w:cs="Arial"/>
          <w:color w:val="auto"/>
          <w:sz w:val="20"/>
          <w:szCs w:val="20"/>
        </w:rPr>
        <w:t xml:space="preserve">nited </w:t>
      </w:r>
      <w:r w:rsidR="00D60E1F" w:rsidRPr="00CB73ED">
        <w:rPr>
          <w:rFonts w:ascii="Arial" w:hAnsi="Arial" w:cs="Arial"/>
          <w:color w:val="auto"/>
          <w:sz w:val="20"/>
          <w:szCs w:val="20"/>
        </w:rPr>
        <w:t>N</w:t>
      </w:r>
      <w:r w:rsidR="00CA5519" w:rsidRPr="00CB73ED">
        <w:rPr>
          <w:rFonts w:ascii="Arial" w:hAnsi="Arial" w:cs="Arial"/>
          <w:color w:val="auto"/>
          <w:sz w:val="20"/>
          <w:szCs w:val="20"/>
        </w:rPr>
        <w:t>ations (UN)</w:t>
      </w:r>
      <w:r w:rsidR="00D60E1F" w:rsidRPr="00CB73ED">
        <w:rPr>
          <w:rFonts w:ascii="Arial" w:hAnsi="Arial" w:cs="Arial"/>
          <w:color w:val="auto"/>
          <w:sz w:val="20"/>
          <w:szCs w:val="20"/>
        </w:rPr>
        <w:t xml:space="preserve"> treaty, OPCAT was ratified by the </w:t>
      </w:r>
      <w:smartTag w:uri="urn:schemas-microsoft-com:office:smarttags" w:element="country-region">
        <w:smartTag w:uri="urn:schemas-microsoft-com:office:smarttags" w:element="place">
          <w:r w:rsidR="00D60E1F" w:rsidRPr="00CB73ED">
            <w:rPr>
              <w:rFonts w:ascii="Arial" w:hAnsi="Arial" w:cs="Arial"/>
              <w:color w:val="auto"/>
              <w:sz w:val="20"/>
              <w:szCs w:val="20"/>
            </w:rPr>
            <w:t>UK</w:t>
          </w:r>
        </w:smartTag>
      </w:smartTag>
      <w:r w:rsidR="00D60E1F" w:rsidRPr="00CB73ED">
        <w:rPr>
          <w:rFonts w:ascii="Arial" w:hAnsi="Arial" w:cs="Arial"/>
          <w:color w:val="auto"/>
          <w:sz w:val="20"/>
          <w:szCs w:val="20"/>
        </w:rPr>
        <w:t xml:space="preserve"> in 2003. OPCAT requires the </w:t>
      </w:r>
      <w:smartTag w:uri="urn:schemas-microsoft-com:office:smarttags" w:element="place">
        <w:smartTag w:uri="urn:schemas-microsoft-com:office:smarttags" w:element="country-region">
          <w:r w:rsidR="00D60E1F" w:rsidRPr="00CB73ED">
            <w:rPr>
              <w:rFonts w:ascii="Arial" w:hAnsi="Arial" w:cs="Arial"/>
              <w:color w:val="auto"/>
              <w:sz w:val="20"/>
              <w:szCs w:val="20"/>
            </w:rPr>
            <w:t>UK</w:t>
          </w:r>
        </w:smartTag>
      </w:smartTag>
      <w:r w:rsidR="00D60E1F" w:rsidRPr="00CB73ED">
        <w:rPr>
          <w:rFonts w:ascii="Arial" w:hAnsi="Arial" w:cs="Arial"/>
          <w:color w:val="auto"/>
          <w:sz w:val="20"/>
          <w:szCs w:val="20"/>
        </w:rPr>
        <w:t xml:space="preserve"> to </w:t>
      </w:r>
      <w:r w:rsidR="00C154D7" w:rsidRPr="00CB73ED">
        <w:rPr>
          <w:rFonts w:ascii="Arial" w:hAnsi="Arial" w:cs="Arial"/>
          <w:color w:val="auto"/>
          <w:sz w:val="20"/>
          <w:szCs w:val="20"/>
        </w:rPr>
        <w:t xml:space="preserve">have in place a ‘national preventive mechanism’ to visit all places of detention and monitor the treatment of and conditions for detainees. </w:t>
      </w:r>
    </w:p>
    <w:p w:rsidR="00EC7DB4" w:rsidRPr="00CB73ED" w:rsidRDefault="00B02A42" w:rsidP="00B6579E">
      <w:pPr>
        <w:pStyle w:val="maintext0"/>
        <w:numPr>
          <w:ilvl w:val="0"/>
          <w:numId w:val="5"/>
        </w:numPr>
        <w:rPr>
          <w:rFonts w:ascii="Arial" w:hAnsi="Arial" w:cs="Arial"/>
          <w:color w:val="auto"/>
          <w:sz w:val="20"/>
          <w:szCs w:val="20"/>
        </w:rPr>
      </w:pPr>
      <w:r w:rsidRPr="00CB73ED">
        <w:rPr>
          <w:rFonts w:ascii="Arial" w:hAnsi="Arial" w:cs="Arial"/>
          <w:color w:val="auto"/>
          <w:sz w:val="20"/>
          <w:szCs w:val="20"/>
        </w:rPr>
        <w:t xml:space="preserve">The NPM consists of </w:t>
      </w:r>
      <w:r w:rsidR="00597DBA" w:rsidRPr="00CB73ED">
        <w:rPr>
          <w:rFonts w:ascii="Arial" w:hAnsi="Arial" w:cs="Arial"/>
          <w:color w:val="auto"/>
          <w:sz w:val="20"/>
          <w:szCs w:val="20"/>
        </w:rPr>
        <w:t>20</w:t>
      </w:r>
      <w:r w:rsidRPr="00CB73ED">
        <w:rPr>
          <w:rFonts w:ascii="Arial" w:hAnsi="Arial" w:cs="Arial"/>
          <w:color w:val="auto"/>
          <w:sz w:val="20"/>
          <w:szCs w:val="20"/>
        </w:rPr>
        <w:t xml:space="preserve"> existing bodies throughout the </w:t>
      </w:r>
      <w:smartTag w:uri="urn:schemas-microsoft-com:office:smarttags" w:element="country-region">
        <w:smartTag w:uri="urn:schemas-microsoft-com:office:smarttags" w:element="place">
          <w:r w:rsidRPr="00CB73ED">
            <w:rPr>
              <w:rFonts w:ascii="Arial" w:hAnsi="Arial" w:cs="Arial"/>
              <w:color w:val="auto"/>
              <w:sz w:val="20"/>
              <w:szCs w:val="20"/>
            </w:rPr>
            <w:t>UK</w:t>
          </w:r>
        </w:smartTag>
      </w:smartTag>
      <w:r w:rsidRPr="00CB73ED">
        <w:rPr>
          <w:rFonts w:ascii="Arial" w:hAnsi="Arial" w:cs="Arial"/>
          <w:color w:val="auto"/>
          <w:sz w:val="20"/>
          <w:szCs w:val="20"/>
        </w:rPr>
        <w:t xml:space="preserve">, which are independent and have the right regularly to </w:t>
      </w:r>
      <w:r w:rsidR="00CB2424" w:rsidRPr="00CB73ED">
        <w:rPr>
          <w:rFonts w:ascii="Arial" w:hAnsi="Arial" w:cs="Arial"/>
          <w:color w:val="auto"/>
          <w:sz w:val="20"/>
          <w:szCs w:val="20"/>
        </w:rPr>
        <w:t>monitor</w:t>
      </w:r>
      <w:r w:rsidRPr="00CB73ED">
        <w:rPr>
          <w:rFonts w:ascii="Arial" w:hAnsi="Arial" w:cs="Arial"/>
          <w:color w:val="auto"/>
          <w:sz w:val="20"/>
          <w:szCs w:val="20"/>
        </w:rPr>
        <w:t xml:space="preserve"> places of detention. It is coordinated by HM Inspectorate of Prisons. </w:t>
      </w:r>
    </w:p>
    <w:p w:rsidR="00FE05F9" w:rsidRPr="00CB73ED" w:rsidRDefault="00FE05F9" w:rsidP="000F5EC2">
      <w:pPr>
        <w:pStyle w:val="maintext0"/>
        <w:numPr>
          <w:ilvl w:val="0"/>
          <w:numId w:val="5"/>
        </w:numPr>
        <w:rPr>
          <w:rFonts w:ascii="Arial" w:hAnsi="Arial" w:cs="Arial"/>
          <w:color w:val="auto"/>
          <w:sz w:val="20"/>
          <w:szCs w:val="20"/>
        </w:rPr>
      </w:pPr>
      <w:r w:rsidRPr="00CB73ED">
        <w:rPr>
          <w:rFonts w:ascii="Arial" w:hAnsi="Arial" w:cs="Arial"/>
          <w:color w:val="auto"/>
          <w:sz w:val="20"/>
          <w:szCs w:val="20"/>
        </w:rPr>
        <w:t xml:space="preserve">The </w:t>
      </w:r>
      <w:r w:rsidR="00597DBA" w:rsidRPr="00CB73ED">
        <w:rPr>
          <w:rFonts w:ascii="Arial" w:hAnsi="Arial" w:cs="Arial"/>
          <w:color w:val="auto"/>
          <w:sz w:val="20"/>
          <w:szCs w:val="20"/>
        </w:rPr>
        <w:t>20</w:t>
      </w:r>
      <w:r w:rsidRPr="00CB73ED">
        <w:rPr>
          <w:rFonts w:ascii="Arial" w:hAnsi="Arial" w:cs="Arial"/>
          <w:color w:val="auto"/>
          <w:sz w:val="20"/>
          <w:szCs w:val="20"/>
        </w:rPr>
        <w:t xml:space="preserve"> bodies who make up the NPM are: </w:t>
      </w:r>
      <w:r w:rsidR="00491C7B" w:rsidRPr="00CB73ED">
        <w:rPr>
          <w:rFonts w:ascii="Arial" w:hAnsi="Arial" w:cs="Arial"/>
          <w:color w:val="auto"/>
          <w:sz w:val="20"/>
          <w:szCs w:val="20"/>
        </w:rPr>
        <w:br/>
      </w:r>
      <w:r w:rsidR="00491C7B" w:rsidRPr="00CB73ED">
        <w:rPr>
          <w:rFonts w:ascii="Arial" w:hAnsi="Arial" w:cs="Arial"/>
          <w:i/>
          <w:color w:val="auto"/>
          <w:sz w:val="20"/>
          <w:szCs w:val="20"/>
        </w:rPr>
        <w:t>England and Wales</w:t>
      </w:r>
    </w:p>
    <w:p w:rsidR="008F09AC" w:rsidRPr="00CB73ED" w:rsidRDefault="008F09AC" w:rsidP="00491C7B">
      <w:pPr>
        <w:pStyle w:val="maintext0"/>
        <w:ind w:left="720"/>
        <w:rPr>
          <w:rFonts w:ascii="Arial" w:hAnsi="Arial" w:cs="Arial"/>
          <w:color w:val="auto"/>
          <w:sz w:val="20"/>
          <w:szCs w:val="20"/>
        </w:rPr>
      </w:pPr>
      <w:r w:rsidRPr="00CB73ED">
        <w:rPr>
          <w:rFonts w:ascii="Arial" w:hAnsi="Arial" w:cs="Arial"/>
          <w:color w:val="auto"/>
          <w:sz w:val="20"/>
          <w:szCs w:val="20"/>
        </w:rPr>
        <w:t xml:space="preserve">Care and Social Services Inspectorate </w:t>
      </w:r>
      <w:smartTag w:uri="urn:schemas-microsoft-com:office:smarttags" w:element="country-region">
        <w:smartTag w:uri="urn:schemas-microsoft-com:office:smarttags" w:element="place">
          <w:r w:rsidRPr="00CB73ED">
            <w:rPr>
              <w:rFonts w:ascii="Arial" w:hAnsi="Arial" w:cs="Arial"/>
              <w:color w:val="auto"/>
              <w:sz w:val="20"/>
              <w:szCs w:val="20"/>
            </w:rPr>
            <w:t>Wales</w:t>
          </w:r>
        </w:smartTag>
      </w:smartTag>
      <w:r w:rsidRPr="00CB73ED">
        <w:rPr>
          <w:rFonts w:ascii="Arial" w:hAnsi="Arial" w:cs="Arial"/>
          <w:color w:val="auto"/>
          <w:sz w:val="20"/>
          <w:szCs w:val="20"/>
        </w:rPr>
        <w:t xml:space="preserve"> (CSSIW)</w:t>
      </w:r>
    </w:p>
    <w:p w:rsidR="008F09AC" w:rsidRPr="00CB73ED" w:rsidRDefault="008F09AC" w:rsidP="00491C7B">
      <w:pPr>
        <w:pStyle w:val="maintext0"/>
        <w:ind w:left="720"/>
        <w:rPr>
          <w:rFonts w:ascii="Arial" w:hAnsi="Arial" w:cs="Arial"/>
          <w:color w:val="auto"/>
          <w:sz w:val="20"/>
          <w:szCs w:val="20"/>
        </w:rPr>
      </w:pPr>
      <w:r w:rsidRPr="00CB73ED">
        <w:rPr>
          <w:rFonts w:ascii="Arial" w:hAnsi="Arial" w:cs="Arial"/>
          <w:color w:val="auto"/>
          <w:sz w:val="20"/>
          <w:szCs w:val="20"/>
        </w:rPr>
        <w:t>Care Quality Commission (CQC)</w:t>
      </w:r>
    </w:p>
    <w:p w:rsidR="008F09AC" w:rsidRPr="00CB73ED" w:rsidRDefault="008F09AC" w:rsidP="00491C7B">
      <w:pPr>
        <w:pStyle w:val="maintext0"/>
        <w:ind w:left="720"/>
        <w:rPr>
          <w:rFonts w:ascii="Arial" w:hAnsi="Arial" w:cs="Arial"/>
          <w:color w:val="auto"/>
          <w:sz w:val="20"/>
          <w:szCs w:val="20"/>
        </w:rPr>
      </w:pPr>
      <w:r w:rsidRPr="00CB73ED">
        <w:rPr>
          <w:rFonts w:ascii="Arial" w:hAnsi="Arial" w:cs="Arial"/>
          <w:color w:val="auto"/>
          <w:sz w:val="20"/>
          <w:szCs w:val="20"/>
        </w:rPr>
        <w:t>Children’s Commissioner for England (</w:t>
      </w:r>
      <w:r w:rsidR="00C37345">
        <w:rPr>
          <w:rFonts w:ascii="Arial" w:hAnsi="Arial" w:cs="Arial"/>
          <w:color w:val="auto"/>
          <w:sz w:val="20"/>
          <w:szCs w:val="20"/>
        </w:rPr>
        <w:t>CCE</w:t>
      </w:r>
      <w:r w:rsidRPr="00CB73ED">
        <w:rPr>
          <w:rFonts w:ascii="Arial" w:hAnsi="Arial" w:cs="Arial"/>
          <w:color w:val="auto"/>
          <w:sz w:val="20"/>
          <w:szCs w:val="20"/>
        </w:rPr>
        <w:t>)</w:t>
      </w:r>
      <w:r w:rsidRPr="00CB73ED">
        <w:rPr>
          <w:rFonts w:ascii="Arial" w:hAnsi="Arial" w:cs="Arial"/>
          <w:color w:val="auto"/>
          <w:sz w:val="20"/>
          <w:szCs w:val="20"/>
        </w:rPr>
        <w:br/>
      </w:r>
      <w:r w:rsidR="00491C7B" w:rsidRPr="00CB73ED">
        <w:rPr>
          <w:rFonts w:ascii="Arial" w:hAnsi="Arial" w:cs="Arial"/>
          <w:color w:val="auto"/>
          <w:sz w:val="20"/>
          <w:szCs w:val="20"/>
        </w:rPr>
        <w:t xml:space="preserve">Her Majesty’s Inspectorate of Prisons </w:t>
      </w:r>
      <w:r w:rsidR="0080615A" w:rsidRPr="00CB73ED">
        <w:rPr>
          <w:rFonts w:ascii="Arial" w:hAnsi="Arial" w:cs="Arial"/>
          <w:color w:val="auto"/>
          <w:sz w:val="20"/>
          <w:szCs w:val="20"/>
        </w:rPr>
        <w:t>(HMIP</w:t>
      </w:r>
      <w:r w:rsidRPr="00CB73ED">
        <w:rPr>
          <w:rFonts w:ascii="Arial" w:hAnsi="Arial" w:cs="Arial"/>
          <w:color w:val="auto"/>
          <w:sz w:val="20"/>
          <w:szCs w:val="20"/>
        </w:rPr>
        <w:t>)</w:t>
      </w:r>
      <w:r w:rsidR="00491C7B" w:rsidRPr="00CB73ED">
        <w:rPr>
          <w:rFonts w:ascii="Arial" w:hAnsi="Arial" w:cs="Arial"/>
          <w:color w:val="auto"/>
          <w:sz w:val="20"/>
          <w:szCs w:val="20"/>
        </w:rPr>
        <w:br/>
        <w:t>Her Majesty’s Inspectorate of Constabulary</w:t>
      </w:r>
      <w:r w:rsidR="0080615A" w:rsidRPr="00CB73ED">
        <w:rPr>
          <w:rFonts w:ascii="Arial" w:hAnsi="Arial" w:cs="Arial"/>
          <w:color w:val="auto"/>
          <w:sz w:val="20"/>
          <w:szCs w:val="20"/>
        </w:rPr>
        <w:t xml:space="preserve"> (HMIC)</w:t>
      </w:r>
      <w:r w:rsidR="00491C7B" w:rsidRPr="00CB73ED">
        <w:rPr>
          <w:rFonts w:ascii="Arial" w:hAnsi="Arial" w:cs="Arial"/>
          <w:color w:val="auto"/>
          <w:sz w:val="20"/>
          <w:szCs w:val="20"/>
        </w:rPr>
        <w:br/>
        <w:t xml:space="preserve">Healthcare Inspectorate Wales </w:t>
      </w:r>
      <w:r w:rsidR="0080615A" w:rsidRPr="00CB73ED">
        <w:rPr>
          <w:rFonts w:ascii="Arial" w:hAnsi="Arial" w:cs="Arial"/>
          <w:color w:val="auto"/>
          <w:sz w:val="20"/>
          <w:szCs w:val="20"/>
        </w:rPr>
        <w:t>(HIW)</w:t>
      </w:r>
      <w:r w:rsidR="00491C7B" w:rsidRPr="00CB73ED">
        <w:rPr>
          <w:rFonts w:ascii="Arial" w:hAnsi="Arial" w:cs="Arial"/>
          <w:color w:val="auto"/>
          <w:sz w:val="20"/>
          <w:szCs w:val="20"/>
        </w:rPr>
        <w:br/>
      </w:r>
      <w:r w:rsidRPr="00CB73ED">
        <w:rPr>
          <w:rFonts w:ascii="Arial" w:hAnsi="Arial" w:cs="Arial"/>
          <w:color w:val="auto"/>
          <w:sz w:val="20"/>
          <w:szCs w:val="20"/>
        </w:rPr>
        <w:t>Independent Monitoring Boards (IMB)</w:t>
      </w:r>
      <w:r w:rsidRPr="00CB73ED">
        <w:rPr>
          <w:rFonts w:ascii="Arial" w:hAnsi="Arial" w:cs="Arial"/>
          <w:color w:val="auto"/>
          <w:sz w:val="20"/>
          <w:szCs w:val="20"/>
        </w:rPr>
        <w:br/>
        <w:t>Independent Custody Visiting Association (ICVA)</w:t>
      </w:r>
    </w:p>
    <w:p w:rsidR="008F09AC" w:rsidRPr="00CB73ED" w:rsidRDefault="008F09AC" w:rsidP="00491C7B">
      <w:pPr>
        <w:pStyle w:val="maintext0"/>
        <w:ind w:left="720"/>
        <w:rPr>
          <w:rFonts w:ascii="Arial" w:hAnsi="Arial" w:cs="Arial"/>
          <w:color w:val="auto"/>
          <w:sz w:val="20"/>
          <w:szCs w:val="20"/>
        </w:rPr>
      </w:pPr>
      <w:r w:rsidRPr="00CB73ED">
        <w:rPr>
          <w:rFonts w:ascii="Arial" w:hAnsi="Arial" w:cs="Arial"/>
          <w:color w:val="auto"/>
          <w:sz w:val="20"/>
          <w:szCs w:val="20"/>
        </w:rPr>
        <w:t>Lay Observers (LO)</w:t>
      </w:r>
    </w:p>
    <w:p w:rsidR="00597DBA" w:rsidRPr="00CB73ED" w:rsidRDefault="00491C7B" w:rsidP="00491C7B">
      <w:pPr>
        <w:pStyle w:val="maintext0"/>
        <w:ind w:left="720"/>
        <w:rPr>
          <w:rFonts w:ascii="Arial" w:hAnsi="Arial" w:cs="Arial"/>
          <w:color w:val="auto"/>
          <w:sz w:val="20"/>
          <w:szCs w:val="20"/>
        </w:rPr>
      </w:pPr>
      <w:r w:rsidRPr="00CB73ED">
        <w:rPr>
          <w:rFonts w:ascii="Arial" w:hAnsi="Arial" w:cs="Arial"/>
          <w:color w:val="auto"/>
          <w:sz w:val="20"/>
          <w:szCs w:val="20"/>
        </w:rPr>
        <w:t>Office for Standards in Education</w:t>
      </w:r>
      <w:r w:rsidR="0080615A" w:rsidRPr="00CB73ED">
        <w:rPr>
          <w:rFonts w:ascii="Arial" w:hAnsi="Arial" w:cs="Arial"/>
          <w:color w:val="auto"/>
          <w:sz w:val="20"/>
          <w:szCs w:val="20"/>
        </w:rPr>
        <w:t>, Children’s Service and Skills (Ofsted)</w:t>
      </w:r>
    </w:p>
    <w:p w:rsidR="008F09AC" w:rsidRPr="00CB73ED" w:rsidRDefault="008F09AC" w:rsidP="008F09AC">
      <w:pPr>
        <w:pStyle w:val="maintext0"/>
        <w:ind w:left="360" w:firstLine="360"/>
        <w:rPr>
          <w:rFonts w:ascii="Arial" w:hAnsi="Arial" w:cs="Arial"/>
          <w:i/>
          <w:color w:val="auto"/>
          <w:sz w:val="20"/>
          <w:szCs w:val="20"/>
        </w:rPr>
      </w:pPr>
      <w:smartTag w:uri="urn:schemas-microsoft-com:office:smarttags" w:element="country-region">
        <w:smartTag w:uri="urn:schemas-microsoft-com:office:smarttags" w:element="place">
          <w:r w:rsidRPr="00CB73ED">
            <w:rPr>
              <w:rFonts w:ascii="Arial" w:hAnsi="Arial" w:cs="Arial"/>
              <w:i/>
              <w:color w:val="auto"/>
              <w:sz w:val="20"/>
              <w:szCs w:val="20"/>
            </w:rPr>
            <w:t>Northern Ireland</w:t>
          </w:r>
        </w:smartTag>
      </w:smartTag>
    </w:p>
    <w:p w:rsidR="008F09AC" w:rsidRPr="00CB73ED" w:rsidRDefault="008F09AC" w:rsidP="008F09AC">
      <w:pPr>
        <w:pStyle w:val="maintext0"/>
        <w:ind w:left="360" w:firstLine="360"/>
        <w:rPr>
          <w:rFonts w:ascii="Arial" w:hAnsi="Arial" w:cs="Arial"/>
          <w:color w:val="auto"/>
          <w:sz w:val="20"/>
          <w:szCs w:val="20"/>
        </w:rPr>
      </w:pPr>
      <w:r w:rsidRPr="00CB73ED">
        <w:rPr>
          <w:rFonts w:ascii="Arial" w:hAnsi="Arial" w:cs="Arial"/>
          <w:color w:val="auto"/>
          <w:sz w:val="20"/>
          <w:szCs w:val="20"/>
        </w:rPr>
        <w:t>Criminal Justice Inspection Northern Ireland (CJINI)</w:t>
      </w:r>
    </w:p>
    <w:p w:rsidR="008F09AC" w:rsidRPr="00CB73ED" w:rsidRDefault="008F09AC" w:rsidP="008F09AC">
      <w:pPr>
        <w:pStyle w:val="maintext0"/>
        <w:ind w:left="360" w:firstLine="360"/>
        <w:rPr>
          <w:rFonts w:ascii="Arial" w:hAnsi="Arial" w:cs="Arial"/>
          <w:color w:val="auto"/>
          <w:sz w:val="20"/>
          <w:szCs w:val="20"/>
        </w:rPr>
      </w:pPr>
      <w:r w:rsidRPr="00CB73ED">
        <w:rPr>
          <w:rFonts w:ascii="Arial" w:hAnsi="Arial" w:cs="Arial"/>
          <w:color w:val="auto"/>
          <w:sz w:val="20"/>
          <w:szCs w:val="20"/>
        </w:rPr>
        <w:t>Independent Monitoring Boards (</w:t>
      </w:r>
      <w:smartTag w:uri="urn:schemas-microsoft-com:office:smarttags" w:element="country-region">
        <w:smartTag w:uri="urn:schemas-microsoft-com:office:smarttags" w:element="place">
          <w:r w:rsidRPr="00CB73ED">
            <w:rPr>
              <w:rFonts w:ascii="Arial" w:hAnsi="Arial" w:cs="Arial"/>
              <w:color w:val="auto"/>
              <w:sz w:val="20"/>
              <w:szCs w:val="20"/>
            </w:rPr>
            <w:t>Northern Ireland</w:t>
          </w:r>
        </w:smartTag>
      </w:smartTag>
      <w:r w:rsidRPr="00CB73ED">
        <w:rPr>
          <w:rFonts w:ascii="Arial" w:hAnsi="Arial" w:cs="Arial"/>
          <w:color w:val="auto"/>
          <w:sz w:val="20"/>
          <w:szCs w:val="20"/>
        </w:rPr>
        <w:t>) (IMBNI)</w:t>
      </w:r>
    </w:p>
    <w:p w:rsidR="008F09AC" w:rsidRPr="00CB73ED" w:rsidRDefault="008F09AC" w:rsidP="008F09AC">
      <w:pPr>
        <w:pStyle w:val="maintext0"/>
        <w:ind w:left="720"/>
        <w:rPr>
          <w:rFonts w:ascii="Arial" w:hAnsi="Arial" w:cs="Arial"/>
          <w:color w:val="auto"/>
          <w:sz w:val="20"/>
          <w:szCs w:val="20"/>
        </w:rPr>
      </w:pPr>
      <w:smartTag w:uri="urn:schemas-microsoft-com:office:smarttags" w:element="country-region">
        <w:smartTag w:uri="urn:schemas-microsoft-com:office:smarttags" w:element="place">
          <w:r w:rsidRPr="00CB73ED">
            <w:rPr>
              <w:rFonts w:ascii="Arial" w:hAnsi="Arial" w:cs="Arial"/>
              <w:color w:val="auto"/>
              <w:sz w:val="20"/>
              <w:szCs w:val="20"/>
            </w:rPr>
            <w:t>Northern Ireland</w:t>
          </w:r>
        </w:smartTag>
      </w:smartTag>
      <w:r w:rsidRPr="00CB73ED">
        <w:rPr>
          <w:rFonts w:ascii="Arial" w:hAnsi="Arial" w:cs="Arial"/>
          <w:color w:val="auto"/>
          <w:sz w:val="20"/>
          <w:szCs w:val="20"/>
        </w:rPr>
        <w:t xml:space="preserve"> Policing Board Independent Custody Visiting Scheme (NIPBICVS)</w:t>
      </w:r>
    </w:p>
    <w:p w:rsidR="008F09AC" w:rsidRPr="00CB73ED" w:rsidRDefault="008F09AC" w:rsidP="00CB73ED">
      <w:pPr>
        <w:pStyle w:val="maintext0"/>
        <w:ind w:left="360" w:firstLine="360"/>
        <w:rPr>
          <w:rFonts w:ascii="Arial" w:hAnsi="Arial" w:cs="Arial"/>
          <w:color w:val="auto"/>
          <w:sz w:val="20"/>
          <w:szCs w:val="20"/>
        </w:rPr>
      </w:pPr>
      <w:r w:rsidRPr="00CB73ED">
        <w:rPr>
          <w:rFonts w:ascii="Arial" w:hAnsi="Arial" w:cs="Arial"/>
          <w:color w:val="auto"/>
          <w:sz w:val="20"/>
          <w:szCs w:val="20"/>
        </w:rPr>
        <w:t>Regulation and Quality Improvement Authority (RQIA)</w:t>
      </w:r>
    </w:p>
    <w:p w:rsidR="008F09AC" w:rsidRPr="00CB73ED" w:rsidRDefault="00491C7B" w:rsidP="00FE05F9">
      <w:pPr>
        <w:pStyle w:val="maintext0"/>
        <w:ind w:left="360"/>
        <w:rPr>
          <w:rFonts w:ascii="Arial" w:hAnsi="Arial" w:cs="Arial"/>
          <w:color w:val="auto"/>
          <w:sz w:val="20"/>
          <w:szCs w:val="20"/>
        </w:rPr>
      </w:pPr>
      <w:r w:rsidRPr="00CB73ED">
        <w:rPr>
          <w:rFonts w:ascii="Arial" w:hAnsi="Arial" w:cs="Arial"/>
          <w:color w:val="auto"/>
          <w:sz w:val="20"/>
          <w:szCs w:val="20"/>
        </w:rPr>
        <w:tab/>
      </w:r>
      <w:smartTag w:uri="urn:schemas-microsoft-com:office:smarttags" w:element="country-region">
        <w:smartTag w:uri="urn:schemas-microsoft-com:office:smarttags" w:element="place">
          <w:r w:rsidRPr="00CB73ED">
            <w:rPr>
              <w:rFonts w:ascii="Arial" w:hAnsi="Arial" w:cs="Arial"/>
              <w:i/>
              <w:color w:val="auto"/>
              <w:sz w:val="20"/>
              <w:szCs w:val="20"/>
            </w:rPr>
            <w:t>Scotland</w:t>
          </w:r>
        </w:smartTag>
      </w:smartTag>
      <w:r w:rsidRPr="00CB73ED">
        <w:rPr>
          <w:rFonts w:ascii="Arial" w:hAnsi="Arial" w:cs="Arial"/>
          <w:i/>
          <w:color w:val="auto"/>
          <w:sz w:val="20"/>
          <w:szCs w:val="20"/>
        </w:rPr>
        <w:br/>
      </w:r>
      <w:r w:rsidR="008F09AC" w:rsidRPr="00CB73ED">
        <w:rPr>
          <w:rFonts w:ascii="Arial" w:hAnsi="Arial" w:cs="Arial"/>
          <w:color w:val="auto"/>
          <w:sz w:val="20"/>
          <w:szCs w:val="20"/>
        </w:rPr>
        <w:tab/>
      </w:r>
      <w:r w:rsidR="008F09AC" w:rsidRPr="00CB73ED">
        <w:rPr>
          <w:rFonts w:ascii="Arial" w:hAnsi="Arial" w:cs="Arial"/>
          <w:sz w:val="20"/>
          <w:szCs w:val="20"/>
        </w:rPr>
        <w:t xml:space="preserve">Care </w:t>
      </w:r>
      <w:r w:rsidR="008F09AC" w:rsidRPr="00CB73ED">
        <w:rPr>
          <w:rFonts w:ascii="Arial" w:hAnsi="Arial" w:cs="Arial"/>
          <w:color w:val="auto"/>
          <w:sz w:val="20"/>
          <w:szCs w:val="20"/>
        </w:rPr>
        <w:t>Inspectorate (CI)</w:t>
      </w:r>
    </w:p>
    <w:p w:rsidR="008F09AC" w:rsidRPr="00CB73ED" w:rsidRDefault="00491C7B" w:rsidP="00597DBA">
      <w:pPr>
        <w:pStyle w:val="maintext0"/>
        <w:ind w:left="360"/>
        <w:rPr>
          <w:rFonts w:ascii="Arial" w:hAnsi="Arial" w:cs="Arial"/>
          <w:color w:val="auto"/>
          <w:sz w:val="20"/>
          <w:szCs w:val="20"/>
        </w:rPr>
      </w:pPr>
      <w:r w:rsidRPr="00CB73ED">
        <w:rPr>
          <w:rFonts w:ascii="Arial" w:hAnsi="Arial" w:cs="Arial"/>
          <w:i/>
          <w:color w:val="auto"/>
          <w:sz w:val="20"/>
          <w:szCs w:val="20"/>
        </w:rPr>
        <w:tab/>
      </w:r>
      <w:r w:rsidRPr="00CB73ED">
        <w:rPr>
          <w:rFonts w:ascii="Arial" w:hAnsi="Arial" w:cs="Arial"/>
          <w:color w:val="auto"/>
          <w:sz w:val="20"/>
          <w:szCs w:val="20"/>
        </w:rPr>
        <w:t>Her Majesty’s Inspectorate of Constabulary for Scotland</w:t>
      </w:r>
      <w:r w:rsidR="0080615A" w:rsidRPr="00CB73ED">
        <w:rPr>
          <w:rFonts w:ascii="Arial" w:hAnsi="Arial" w:cs="Arial"/>
          <w:color w:val="auto"/>
          <w:sz w:val="20"/>
          <w:szCs w:val="20"/>
        </w:rPr>
        <w:t xml:space="preserve"> (HMICS)</w:t>
      </w:r>
    </w:p>
    <w:p w:rsidR="008F09AC" w:rsidRPr="00CB73ED" w:rsidRDefault="008F09AC" w:rsidP="008F09AC">
      <w:pPr>
        <w:pStyle w:val="maintext0"/>
        <w:ind w:left="360" w:firstLine="360"/>
        <w:rPr>
          <w:rFonts w:ascii="Arial" w:hAnsi="Arial" w:cs="Arial"/>
          <w:color w:val="auto"/>
          <w:sz w:val="20"/>
          <w:szCs w:val="20"/>
        </w:rPr>
      </w:pPr>
      <w:r w:rsidRPr="00CB73ED">
        <w:rPr>
          <w:rFonts w:ascii="Arial" w:hAnsi="Arial" w:cs="Arial"/>
          <w:color w:val="auto"/>
          <w:sz w:val="20"/>
          <w:szCs w:val="20"/>
        </w:rPr>
        <w:t>Her Majesty’s Inspectorate of Prisons for Scotland (HMIPS)</w:t>
      </w:r>
    </w:p>
    <w:p w:rsidR="008F09AC" w:rsidRPr="00CB73ED" w:rsidRDefault="008F09AC" w:rsidP="008F09AC">
      <w:pPr>
        <w:pStyle w:val="maintext0"/>
        <w:ind w:left="360" w:firstLine="360"/>
        <w:rPr>
          <w:rFonts w:ascii="Arial" w:hAnsi="Arial" w:cs="Arial"/>
          <w:color w:val="auto"/>
          <w:sz w:val="20"/>
          <w:szCs w:val="20"/>
        </w:rPr>
      </w:pPr>
      <w:r w:rsidRPr="00CB73ED">
        <w:rPr>
          <w:rFonts w:ascii="Arial" w:hAnsi="Arial" w:cs="Arial"/>
          <w:sz w:val="20"/>
          <w:szCs w:val="20"/>
        </w:rPr>
        <w:t xml:space="preserve">Independent Custody Visitors </w:t>
      </w:r>
      <w:smartTag w:uri="urn:schemas-microsoft-com:office:smarttags" w:element="country-region">
        <w:r w:rsidRPr="00CB73ED">
          <w:rPr>
            <w:rFonts w:ascii="Arial" w:hAnsi="Arial" w:cs="Arial"/>
            <w:sz w:val="20"/>
            <w:szCs w:val="20"/>
          </w:rPr>
          <w:t>Scotland</w:t>
        </w:r>
      </w:smartTag>
      <w:r w:rsidRPr="00CB73ED">
        <w:rPr>
          <w:rFonts w:ascii="Arial" w:hAnsi="Arial" w:cs="Arial"/>
          <w:color w:val="auto"/>
          <w:sz w:val="20"/>
          <w:szCs w:val="20"/>
        </w:rPr>
        <w:t xml:space="preserve"> (ICVS)</w:t>
      </w:r>
      <w:r w:rsidR="00491C7B" w:rsidRPr="00CB73ED">
        <w:rPr>
          <w:rFonts w:ascii="Arial" w:hAnsi="Arial" w:cs="Arial"/>
          <w:color w:val="auto"/>
          <w:sz w:val="20"/>
          <w:szCs w:val="20"/>
        </w:rPr>
        <w:br/>
      </w:r>
      <w:r w:rsidR="00491C7B" w:rsidRPr="00CB73ED">
        <w:rPr>
          <w:rFonts w:ascii="Arial" w:hAnsi="Arial" w:cs="Arial"/>
          <w:color w:val="auto"/>
          <w:sz w:val="20"/>
          <w:szCs w:val="20"/>
        </w:rPr>
        <w:tab/>
        <w:t xml:space="preserve">Mental Welfare Commission for </w:t>
      </w:r>
      <w:smartTag w:uri="urn:schemas-microsoft-com:office:smarttags" w:element="country-region">
        <w:smartTag w:uri="urn:schemas-microsoft-com:office:smarttags" w:element="place">
          <w:r w:rsidR="00491C7B" w:rsidRPr="00CB73ED">
            <w:rPr>
              <w:rFonts w:ascii="Arial" w:hAnsi="Arial" w:cs="Arial"/>
              <w:color w:val="auto"/>
              <w:sz w:val="20"/>
              <w:szCs w:val="20"/>
            </w:rPr>
            <w:t>Scotland</w:t>
          </w:r>
        </w:smartTag>
      </w:smartTag>
      <w:r w:rsidR="0080615A" w:rsidRPr="00CB73ED">
        <w:rPr>
          <w:rFonts w:ascii="Arial" w:hAnsi="Arial" w:cs="Arial"/>
          <w:color w:val="auto"/>
          <w:sz w:val="20"/>
          <w:szCs w:val="20"/>
        </w:rPr>
        <w:t xml:space="preserve"> (MWCS)</w:t>
      </w:r>
    </w:p>
    <w:p w:rsidR="00597DBA" w:rsidRPr="00CB73ED" w:rsidRDefault="008F09AC" w:rsidP="008F09AC">
      <w:pPr>
        <w:pStyle w:val="maintext0"/>
        <w:ind w:left="360" w:firstLine="360"/>
        <w:rPr>
          <w:rFonts w:ascii="Arial" w:hAnsi="Arial" w:cs="Arial"/>
          <w:color w:val="auto"/>
          <w:sz w:val="20"/>
          <w:szCs w:val="20"/>
        </w:rPr>
      </w:pPr>
      <w:r w:rsidRPr="00CB73ED">
        <w:rPr>
          <w:rFonts w:ascii="Arial" w:hAnsi="Arial" w:cs="Arial"/>
          <w:color w:val="auto"/>
          <w:sz w:val="20"/>
          <w:szCs w:val="20"/>
        </w:rPr>
        <w:t>Scottish Human Rights Commission (SHRC)</w:t>
      </w:r>
      <w:r w:rsidR="00597DBA" w:rsidRPr="00CB73ED">
        <w:rPr>
          <w:rFonts w:ascii="Arial" w:hAnsi="Arial" w:cs="Arial"/>
          <w:color w:val="auto"/>
          <w:sz w:val="20"/>
          <w:szCs w:val="20"/>
        </w:rPr>
        <w:tab/>
      </w:r>
    </w:p>
    <w:p w:rsidR="00CB73ED" w:rsidRPr="00F824B2" w:rsidRDefault="00B6579E" w:rsidP="00F824B2">
      <w:pPr>
        <w:pStyle w:val="maintext0"/>
        <w:numPr>
          <w:ilvl w:val="0"/>
          <w:numId w:val="5"/>
        </w:numPr>
        <w:ind w:left="714" w:hanging="357"/>
        <w:rPr>
          <w:rFonts w:ascii="Arial" w:hAnsi="Arial" w:cs="Arial"/>
          <w:color w:val="auto"/>
          <w:sz w:val="20"/>
          <w:szCs w:val="20"/>
        </w:rPr>
      </w:pPr>
      <w:r w:rsidRPr="00F824B2">
        <w:rPr>
          <w:rFonts w:ascii="Arial" w:hAnsi="Arial" w:cs="Arial"/>
          <w:color w:val="auto"/>
          <w:sz w:val="20"/>
          <w:szCs w:val="20"/>
        </w:rPr>
        <w:t xml:space="preserve">Please contact </w:t>
      </w:r>
      <w:smartTag w:uri="urn:schemas-microsoft-com:office:smarttags" w:element="PersonName">
        <w:r w:rsidRPr="00F824B2">
          <w:rPr>
            <w:rFonts w:ascii="Arial" w:hAnsi="Arial" w:cs="Arial"/>
            <w:color w:val="auto"/>
            <w:sz w:val="20"/>
            <w:szCs w:val="20"/>
          </w:rPr>
          <w:t>Jane Parsons</w:t>
        </w:r>
      </w:smartTag>
      <w:r w:rsidRPr="00F824B2">
        <w:rPr>
          <w:rFonts w:ascii="Arial" w:hAnsi="Arial" w:cs="Arial"/>
          <w:color w:val="auto"/>
          <w:sz w:val="20"/>
          <w:szCs w:val="20"/>
        </w:rPr>
        <w:t xml:space="preserve"> in HMI</w:t>
      </w:r>
      <w:r w:rsidR="00B62271" w:rsidRPr="00F824B2">
        <w:rPr>
          <w:rFonts w:ascii="Arial" w:hAnsi="Arial" w:cs="Arial"/>
          <w:color w:val="auto"/>
          <w:sz w:val="20"/>
          <w:szCs w:val="20"/>
        </w:rPr>
        <w:t xml:space="preserve"> </w:t>
      </w:r>
      <w:r w:rsidRPr="00F824B2">
        <w:rPr>
          <w:rFonts w:ascii="Arial" w:hAnsi="Arial" w:cs="Arial"/>
          <w:color w:val="auto"/>
          <w:sz w:val="20"/>
          <w:szCs w:val="20"/>
        </w:rPr>
        <w:t>P</w:t>
      </w:r>
      <w:r w:rsidR="00B62271" w:rsidRPr="00F824B2">
        <w:rPr>
          <w:rFonts w:ascii="Arial" w:hAnsi="Arial" w:cs="Arial"/>
          <w:color w:val="auto"/>
          <w:sz w:val="20"/>
          <w:szCs w:val="20"/>
        </w:rPr>
        <w:t>risons</w:t>
      </w:r>
      <w:r w:rsidR="0033148E" w:rsidRPr="00F824B2">
        <w:rPr>
          <w:rFonts w:ascii="Arial" w:hAnsi="Arial" w:cs="Arial"/>
          <w:color w:val="auto"/>
          <w:sz w:val="20"/>
          <w:szCs w:val="20"/>
        </w:rPr>
        <w:t xml:space="preserve"> press o</w:t>
      </w:r>
      <w:r w:rsidRPr="00F824B2">
        <w:rPr>
          <w:rFonts w:ascii="Arial" w:hAnsi="Arial" w:cs="Arial"/>
          <w:color w:val="auto"/>
          <w:sz w:val="20"/>
          <w:szCs w:val="20"/>
        </w:rPr>
        <w:t xml:space="preserve">ffice on </w:t>
      </w:r>
      <w:r w:rsidR="000F0A97" w:rsidRPr="00F824B2">
        <w:rPr>
          <w:rFonts w:ascii="Arial" w:hAnsi="Arial" w:cs="Arial"/>
          <w:color w:val="auto"/>
          <w:sz w:val="20"/>
          <w:szCs w:val="20"/>
        </w:rPr>
        <w:t xml:space="preserve">020 3681 2775 </w:t>
      </w:r>
      <w:r w:rsidR="00B62271" w:rsidRPr="00F824B2">
        <w:rPr>
          <w:rFonts w:ascii="Arial" w:hAnsi="Arial" w:cs="Arial"/>
          <w:color w:val="auto"/>
          <w:sz w:val="20"/>
          <w:szCs w:val="20"/>
        </w:rPr>
        <w:t xml:space="preserve">or 07880 787452 </w:t>
      </w:r>
      <w:r w:rsidRPr="00F824B2">
        <w:rPr>
          <w:rFonts w:ascii="Arial" w:hAnsi="Arial" w:cs="Arial"/>
          <w:color w:val="auto"/>
          <w:sz w:val="20"/>
          <w:szCs w:val="20"/>
        </w:rPr>
        <w:t>if you would like more information or to request an interview with</w:t>
      </w:r>
      <w:r w:rsidR="00A5381E" w:rsidRPr="00F824B2">
        <w:rPr>
          <w:rFonts w:ascii="Arial" w:hAnsi="Arial" w:cs="Arial"/>
          <w:color w:val="auto"/>
          <w:sz w:val="20"/>
          <w:szCs w:val="20"/>
        </w:rPr>
        <w:t xml:space="preserve"> Nick Hardwick</w:t>
      </w:r>
      <w:r w:rsidRPr="00F824B2">
        <w:rPr>
          <w:rFonts w:ascii="Arial" w:hAnsi="Arial" w:cs="Arial"/>
          <w:color w:val="auto"/>
          <w:sz w:val="20"/>
          <w:szCs w:val="20"/>
        </w:rPr>
        <w:t>.</w:t>
      </w:r>
      <w:r w:rsidR="00752B74" w:rsidRPr="00F824B2">
        <w:rPr>
          <w:rFonts w:ascii="Arial" w:hAnsi="Arial" w:cs="Arial"/>
          <w:color w:val="auto"/>
          <w:sz w:val="20"/>
          <w:szCs w:val="20"/>
        </w:rPr>
        <w:t xml:space="preserve"> </w:t>
      </w:r>
      <w:r w:rsidR="0033148E" w:rsidRPr="00F824B2">
        <w:rPr>
          <w:rFonts w:ascii="Arial" w:hAnsi="Arial" w:cs="Arial"/>
          <w:color w:val="auto"/>
          <w:sz w:val="20"/>
          <w:szCs w:val="20"/>
        </w:rPr>
        <w:t xml:space="preserve">You may also contact </w:t>
      </w:r>
      <w:r w:rsidR="00F824B2" w:rsidRPr="00F824B2">
        <w:rPr>
          <w:rFonts w:ascii="Arial" w:hAnsi="Arial" w:cs="Arial"/>
          <w:color w:val="auto"/>
          <w:sz w:val="20"/>
          <w:szCs w:val="20"/>
        </w:rPr>
        <w:t xml:space="preserve">Emma Mackintosh, Care and Social Services Inspectorate </w:t>
      </w:r>
      <w:r w:rsidR="0033148E" w:rsidRPr="00F824B2">
        <w:rPr>
          <w:rFonts w:ascii="Arial" w:hAnsi="Arial" w:cs="Arial"/>
          <w:color w:val="auto"/>
          <w:sz w:val="20"/>
          <w:szCs w:val="20"/>
        </w:rPr>
        <w:t>Wales</w:t>
      </w:r>
      <w:r w:rsidR="00F463D0" w:rsidRPr="00F824B2">
        <w:rPr>
          <w:rFonts w:ascii="Arial" w:hAnsi="Arial" w:cs="Arial"/>
          <w:color w:val="auto"/>
          <w:sz w:val="20"/>
          <w:szCs w:val="20"/>
        </w:rPr>
        <w:t>’</w:t>
      </w:r>
      <w:r w:rsidR="0033148E" w:rsidRPr="00F824B2">
        <w:rPr>
          <w:rFonts w:ascii="Arial" w:hAnsi="Arial" w:cs="Arial"/>
          <w:color w:val="auto"/>
          <w:sz w:val="20"/>
          <w:szCs w:val="20"/>
        </w:rPr>
        <w:t xml:space="preserve"> pres</w:t>
      </w:r>
      <w:r w:rsidR="00F463D0" w:rsidRPr="00F824B2">
        <w:rPr>
          <w:rFonts w:ascii="Arial" w:hAnsi="Arial" w:cs="Arial"/>
          <w:color w:val="auto"/>
          <w:sz w:val="20"/>
          <w:szCs w:val="20"/>
        </w:rPr>
        <w:t>s office on</w:t>
      </w:r>
      <w:r w:rsidR="00F824B2" w:rsidRPr="00F824B2">
        <w:rPr>
          <w:rFonts w:ascii="Arial" w:hAnsi="Arial" w:cs="Arial"/>
          <w:color w:val="auto"/>
          <w:sz w:val="20"/>
          <w:szCs w:val="20"/>
        </w:rPr>
        <w:t xml:space="preserve"> 0300 062 8975. You may also contact Meloney McVeigh, Criminal Justice Inspection Northern Ireland, on 02890 765742</w:t>
      </w:r>
      <w:r w:rsidR="00F463D0" w:rsidRPr="00F824B2">
        <w:rPr>
          <w:rFonts w:ascii="Arial" w:hAnsi="Arial" w:cs="Arial"/>
          <w:color w:val="auto"/>
          <w:sz w:val="20"/>
          <w:szCs w:val="20"/>
        </w:rPr>
        <w:t>.</w:t>
      </w:r>
      <w:r w:rsidR="00F824B2" w:rsidRPr="00F824B2">
        <w:rPr>
          <w:rFonts w:ascii="Arial" w:hAnsi="Arial" w:cs="Arial"/>
          <w:color w:val="auto"/>
          <w:sz w:val="20"/>
          <w:szCs w:val="20"/>
        </w:rPr>
        <w:t xml:space="preserve"> You may also contact Jenifer Johnston, Scottish Human Rights Commission, on 07467 447425</w:t>
      </w:r>
      <w:r w:rsidR="00F824B2">
        <w:rPr>
          <w:rFonts w:ascii="Arial" w:hAnsi="Arial" w:cs="Arial"/>
          <w:color w:val="auto"/>
          <w:sz w:val="20"/>
          <w:szCs w:val="20"/>
        </w:rPr>
        <w:t>.</w:t>
      </w:r>
    </w:p>
    <w:sectPr w:rsidR="00CB73ED" w:rsidRPr="00F824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388AB2"/>
    <w:multiLevelType w:val="hybridMultilevel"/>
    <w:tmpl w:val="C6C136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91EF4"/>
    <w:multiLevelType w:val="hybridMultilevel"/>
    <w:tmpl w:val="59BCEF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04B51AF"/>
    <w:multiLevelType w:val="hybridMultilevel"/>
    <w:tmpl w:val="F7ECD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AF41F7"/>
    <w:multiLevelType w:val="hybridMultilevel"/>
    <w:tmpl w:val="B1C2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9B548A"/>
    <w:multiLevelType w:val="hybridMultilevel"/>
    <w:tmpl w:val="F028C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D293DD4"/>
    <w:multiLevelType w:val="hybridMultilevel"/>
    <w:tmpl w:val="3774D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1B5E49"/>
    <w:multiLevelType w:val="hybridMultilevel"/>
    <w:tmpl w:val="9F4CB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0A0710"/>
    <w:multiLevelType w:val="hybridMultilevel"/>
    <w:tmpl w:val="3404CA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91F0F9D"/>
    <w:multiLevelType w:val="hybridMultilevel"/>
    <w:tmpl w:val="4252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73032CF"/>
    <w:multiLevelType w:val="hybridMultilevel"/>
    <w:tmpl w:val="DA64E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05E7035"/>
    <w:multiLevelType w:val="hybridMultilevel"/>
    <w:tmpl w:val="AAAE4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BF4207"/>
    <w:multiLevelType w:val="hybridMultilevel"/>
    <w:tmpl w:val="F328E0A6"/>
    <w:lvl w:ilvl="0" w:tplc="9D541AA8">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824332"/>
    <w:multiLevelType w:val="hybridMultilevel"/>
    <w:tmpl w:val="D5407B8A"/>
    <w:lvl w:ilvl="0" w:tplc="D9BC9208">
      <w:start w:val="27"/>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4960C2A"/>
    <w:multiLevelType w:val="hybridMultilevel"/>
    <w:tmpl w:val="CA3E3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180B50"/>
    <w:multiLevelType w:val="hybridMultilevel"/>
    <w:tmpl w:val="5546D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562E32"/>
    <w:multiLevelType w:val="hybridMultilevel"/>
    <w:tmpl w:val="BD423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1"/>
  </w:num>
  <w:num w:numId="7">
    <w:abstractNumId w:val="12"/>
  </w:num>
  <w:num w:numId="8">
    <w:abstractNumId w:val="1"/>
  </w:num>
  <w:num w:numId="9">
    <w:abstractNumId w:val="2"/>
  </w:num>
  <w:num w:numId="10">
    <w:abstractNumId w:val="10"/>
  </w:num>
  <w:num w:numId="11">
    <w:abstractNumId w:val="6"/>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A3131"/>
    <w:rsid w:val="000006FB"/>
    <w:rsid w:val="000059CA"/>
    <w:rsid w:val="00006C37"/>
    <w:rsid w:val="0001520C"/>
    <w:rsid w:val="00021DB7"/>
    <w:rsid w:val="00043AF2"/>
    <w:rsid w:val="00043CD8"/>
    <w:rsid w:val="00063A1F"/>
    <w:rsid w:val="00074ED5"/>
    <w:rsid w:val="0009102F"/>
    <w:rsid w:val="000A5C4F"/>
    <w:rsid w:val="000A680F"/>
    <w:rsid w:val="000B4276"/>
    <w:rsid w:val="000F0A97"/>
    <w:rsid w:val="000F5EC2"/>
    <w:rsid w:val="001018EA"/>
    <w:rsid w:val="00104103"/>
    <w:rsid w:val="001205DD"/>
    <w:rsid w:val="00136E54"/>
    <w:rsid w:val="00164F65"/>
    <w:rsid w:val="00180CB1"/>
    <w:rsid w:val="0019066D"/>
    <w:rsid w:val="001B011C"/>
    <w:rsid w:val="001C253C"/>
    <w:rsid w:val="001C4688"/>
    <w:rsid w:val="001C582F"/>
    <w:rsid w:val="001D08E6"/>
    <w:rsid w:val="001D1C1C"/>
    <w:rsid w:val="001D373F"/>
    <w:rsid w:val="001D75B2"/>
    <w:rsid w:val="00222D7D"/>
    <w:rsid w:val="00251069"/>
    <w:rsid w:val="002531B4"/>
    <w:rsid w:val="00276BF5"/>
    <w:rsid w:val="00291C7B"/>
    <w:rsid w:val="002A5412"/>
    <w:rsid w:val="002A597F"/>
    <w:rsid w:val="002B440A"/>
    <w:rsid w:val="002C10ED"/>
    <w:rsid w:val="002C7F0E"/>
    <w:rsid w:val="002E1211"/>
    <w:rsid w:val="002E1DE7"/>
    <w:rsid w:val="003211E2"/>
    <w:rsid w:val="0032730C"/>
    <w:rsid w:val="0033148E"/>
    <w:rsid w:val="00335BB4"/>
    <w:rsid w:val="00340747"/>
    <w:rsid w:val="00351545"/>
    <w:rsid w:val="00370028"/>
    <w:rsid w:val="00382FE4"/>
    <w:rsid w:val="0038775C"/>
    <w:rsid w:val="0039162E"/>
    <w:rsid w:val="003B0F01"/>
    <w:rsid w:val="003B1A94"/>
    <w:rsid w:val="003B4A83"/>
    <w:rsid w:val="003B775F"/>
    <w:rsid w:val="003E1284"/>
    <w:rsid w:val="004054FF"/>
    <w:rsid w:val="00406880"/>
    <w:rsid w:val="004068FA"/>
    <w:rsid w:val="00441B1E"/>
    <w:rsid w:val="004813CD"/>
    <w:rsid w:val="00491C7B"/>
    <w:rsid w:val="004A19BD"/>
    <w:rsid w:val="004A6392"/>
    <w:rsid w:val="004E2355"/>
    <w:rsid w:val="00506227"/>
    <w:rsid w:val="00510F86"/>
    <w:rsid w:val="00513EB0"/>
    <w:rsid w:val="00540B7B"/>
    <w:rsid w:val="005426D5"/>
    <w:rsid w:val="005533D3"/>
    <w:rsid w:val="005630E5"/>
    <w:rsid w:val="005700D2"/>
    <w:rsid w:val="005734AF"/>
    <w:rsid w:val="00584CE1"/>
    <w:rsid w:val="00597DBA"/>
    <w:rsid w:val="005A12A8"/>
    <w:rsid w:val="005A27F2"/>
    <w:rsid w:val="005C70E9"/>
    <w:rsid w:val="005D68C4"/>
    <w:rsid w:val="006341C5"/>
    <w:rsid w:val="00634C2A"/>
    <w:rsid w:val="00640CC0"/>
    <w:rsid w:val="00651A83"/>
    <w:rsid w:val="00667801"/>
    <w:rsid w:val="0067077D"/>
    <w:rsid w:val="006713BC"/>
    <w:rsid w:val="0067170C"/>
    <w:rsid w:val="00675722"/>
    <w:rsid w:val="00696C2B"/>
    <w:rsid w:val="006B29A7"/>
    <w:rsid w:val="00722507"/>
    <w:rsid w:val="00723FC5"/>
    <w:rsid w:val="00727DAA"/>
    <w:rsid w:val="00734EB9"/>
    <w:rsid w:val="0073548F"/>
    <w:rsid w:val="00742A72"/>
    <w:rsid w:val="00752B74"/>
    <w:rsid w:val="00761402"/>
    <w:rsid w:val="00782894"/>
    <w:rsid w:val="007A3131"/>
    <w:rsid w:val="007C4CD6"/>
    <w:rsid w:val="007E657C"/>
    <w:rsid w:val="007E7967"/>
    <w:rsid w:val="007F1EDC"/>
    <w:rsid w:val="0080615A"/>
    <w:rsid w:val="008139A2"/>
    <w:rsid w:val="00823909"/>
    <w:rsid w:val="00855FF0"/>
    <w:rsid w:val="00860713"/>
    <w:rsid w:val="00883938"/>
    <w:rsid w:val="0088434A"/>
    <w:rsid w:val="0088667B"/>
    <w:rsid w:val="008944B6"/>
    <w:rsid w:val="008D4D14"/>
    <w:rsid w:val="008E2302"/>
    <w:rsid w:val="008F09AC"/>
    <w:rsid w:val="009051F7"/>
    <w:rsid w:val="00912359"/>
    <w:rsid w:val="00917A3E"/>
    <w:rsid w:val="0092285A"/>
    <w:rsid w:val="009513D2"/>
    <w:rsid w:val="00953195"/>
    <w:rsid w:val="00971B80"/>
    <w:rsid w:val="009B444D"/>
    <w:rsid w:val="009C5DA2"/>
    <w:rsid w:val="009C6AF2"/>
    <w:rsid w:val="009D2A14"/>
    <w:rsid w:val="009F037D"/>
    <w:rsid w:val="009F3CB2"/>
    <w:rsid w:val="00A02CB8"/>
    <w:rsid w:val="00A5381E"/>
    <w:rsid w:val="00A53A61"/>
    <w:rsid w:val="00A7561D"/>
    <w:rsid w:val="00A92A73"/>
    <w:rsid w:val="00A93438"/>
    <w:rsid w:val="00AA006D"/>
    <w:rsid w:val="00AA555F"/>
    <w:rsid w:val="00AB6953"/>
    <w:rsid w:val="00AC272A"/>
    <w:rsid w:val="00AD5FEC"/>
    <w:rsid w:val="00B02A42"/>
    <w:rsid w:val="00B04651"/>
    <w:rsid w:val="00B07D48"/>
    <w:rsid w:val="00B33C37"/>
    <w:rsid w:val="00B36237"/>
    <w:rsid w:val="00B36487"/>
    <w:rsid w:val="00B462C5"/>
    <w:rsid w:val="00B467EF"/>
    <w:rsid w:val="00B507C7"/>
    <w:rsid w:val="00B62271"/>
    <w:rsid w:val="00B6579E"/>
    <w:rsid w:val="00B71D6D"/>
    <w:rsid w:val="00BA4EF3"/>
    <w:rsid w:val="00BC3DBB"/>
    <w:rsid w:val="00BE4AE6"/>
    <w:rsid w:val="00C035A1"/>
    <w:rsid w:val="00C04833"/>
    <w:rsid w:val="00C154D7"/>
    <w:rsid w:val="00C21957"/>
    <w:rsid w:val="00C301AB"/>
    <w:rsid w:val="00C30A40"/>
    <w:rsid w:val="00C37345"/>
    <w:rsid w:val="00C51AEC"/>
    <w:rsid w:val="00C933FA"/>
    <w:rsid w:val="00CA0F52"/>
    <w:rsid w:val="00CA5519"/>
    <w:rsid w:val="00CA6150"/>
    <w:rsid w:val="00CB2424"/>
    <w:rsid w:val="00CB73ED"/>
    <w:rsid w:val="00CF0CFF"/>
    <w:rsid w:val="00CF3F24"/>
    <w:rsid w:val="00D045CF"/>
    <w:rsid w:val="00D07786"/>
    <w:rsid w:val="00D13D7B"/>
    <w:rsid w:val="00D16E78"/>
    <w:rsid w:val="00D30F14"/>
    <w:rsid w:val="00D4117F"/>
    <w:rsid w:val="00D463EE"/>
    <w:rsid w:val="00D60E1F"/>
    <w:rsid w:val="00D94E28"/>
    <w:rsid w:val="00DD4F8E"/>
    <w:rsid w:val="00DE1715"/>
    <w:rsid w:val="00E05071"/>
    <w:rsid w:val="00E146B0"/>
    <w:rsid w:val="00E21527"/>
    <w:rsid w:val="00E42DFD"/>
    <w:rsid w:val="00E504DD"/>
    <w:rsid w:val="00E60EB2"/>
    <w:rsid w:val="00E9641F"/>
    <w:rsid w:val="00EB373F"/>
    <w:rsid w:val="00EC7DB4"/>
    <w:rsid w:val="00ED43C2"/>
    <w:rsid w:val="00EF62EC"/>
    <w:rsid w:val="00F033AA"/>
    <w:rsid w:val="00F075A3"/>
    <w:rsid w:val="00F20711"/>
    <w:rsid w:val="00F25515"/>
    <w:rsid w:val="00F262ED"/>
    <w:rsid w:val="00F30433"/>
    <w:rsid w:val="00F34CD5"/>
    <w:rsid w:val="00F463D0"/>
    <w:rsid w:val="00F550A2"/>
    <w:rsid w:val="00F60519"/>
    <w:rsid w:val="00F75B18"/>
    <w:rsid w:val="00F824B2"/>
    <w:rsid w:val="00F96D0A"/>
    <w:rsid w:val="00FC4918"/>
    <w:rsid w:val="00FC6E78"/>
    <w:rsid w:val="00FE05F9"/>
    <w:rsid w:val="00FF0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131"/>
  </w:style>
  <w:style w:type="paragraph" w:styleId="Heading1">
    <w:name w:val="heading 1"/>
    <w:basedOn w:val="Normal"/>
    <w:next w:val="Normal"/>
    <w:qFormat/>
    <w:rsid w:val="007A3131"/>
    <w:pPr>
      <w:keepNext/>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A3131"/>
    <w:rPr>
      <w:color w:val="0000FF"/>
      <w:u w:val="single"/>
    </w:rPr>
  </w:style>
  <w:style w:type="character" w:customStyle="1" w:styleId="maintextChar">
    <w:name w:val="main text Char"/>
    <w:basedOn w:val="DefaultParagraphFont"/>
    <w:link w:val="maintext"/>
    <w:locked/>
    <w:rsid w:val="007A3131"/>
    <w:rPr>
      <w:rFonts w:ascii="Arial Narrow" w:hAnsi="Arial Narrow"/>
      <w:color w:val="000000"/>
      <w:sz w:val="22"/>
      <w:szCs w:val="24"/>
      <w:lang w:val="en-GB" w:eastAsia="en-US" w:bidi="ar-SA"/>
    </w:rPr>
  </w:style>
  <w:style w:type="paragraph" w:customStyle="1" w:styleId="maintext">
    <w:name w:val="main text"/>
    <w:basedOn w:val="Normal"/>
    <w:link w:val="maintextChar"/>
    <w:rsid w:val="007A3131"/>
    <w:pPr>
      <w:spacing w:line="260" w:lineRule="exact"/>
      <w:ind w:left="737"/>
    </w:pPr>
    <w:rPr>
      <w:rFonts w:ascii="Arial Narrow" w:hAnsi="Arial Narrow"/>
      <w:color w:val="000000"/>
      <w:sz w:val="22"/>
      <w:szCs w:val="24"/>
      <w:lang w:eastAsia="en-US"/>
    </w:rPr>
  </w:style>
  <w:style w:type="paragraph" w:customStyle="1" w:styleId="Default">
    <w:name w:val="Default"/>
    <w:rsid w:val="007A3131"/>
    <w:pPr>
      <w:autoSpaceDE w:val="0"/>
      <w:autoSpaceDN w:val="0"/>
      <w:adjustRightInd w:val="0"/>
    </w:pPr>
    <w:rPr>
      <w:rFonts w:ascii="Arial" w:hAnsi="Arial" w:cs="Arial"/>
      <w:color w:val="000000"/>
      <w:sz w:val="24"/>
      <w:szCs w:val="24"/>
    </w:rPr>
  </w:style>
  <w:style w:type="paragraph" w:customStyle="1" w:styleId="maintext0">
    <w:name w:val="maintext"/>
    <w:basedOn w:val="Normal"/>
    <w:rsid w:val="00B6579E"/>
    <w:pPr>
      <w:spacing w:line="260" w:lineRule="atLeast"/>
      <w:ind w:left="737"/>
    </w:pPr>
    <w:rPr>
      <w:rFonts w:ascii="Arial Narrow" w:hAnsi="Arial Narrow"/>
      <w:color w:val="000000"/>
      <w:sz w:val="22"/>
      <w:szCs w:val="22"/>
    </w:rPr>
  </w:style>
  <w:style w:type="paragraph" w:styleId="BalloonText">
    <w:name w:val="Balloon Text"/>
    <w:basedOn w:val="Normal"/>
    <w:semiHidden/>
    <w:rsid w:val="00C301AB"/>
    <w:rPr>
      <w:rFonts w:ascii="Tahoma" w:hAnsi="Tahoma" w:cs="Tahoma"/>
      <w:sz w:val="16"/>
      <w:szCs w:val="16"/>
    </w:rPr>
  </w:style>
  <w:style w:type="paragraph" w:styleId="NormalWeb">
    <w:name w:val="Normal (Web)"/>
    <w:basedOn w:val="Normal"/>
    <w:rsid w:val="00D045CF"/>
    <w:pPr>
      <w:spacing w:before="100" w:beforeAutospacing="1" w:after="100" w:afterAutospacing="1"/>
    </w:pPr>
    <w:rPr>
      <w:sz w:val="24"/>
      <w:szCs w:val="24"/>
    </w:rPr>
  </w:style>
  <w:style w:type="character" w:styleId="CommentReference">
    <w:name w:val="annotation reference"/>
    <w:basedOn w:val="DefaultParagraphFont"/>
    <w:semiHidden/>
    <w:rsid w:val="00D60E1F"/>
    <w:rPr>
      <w:sz w:val="16"/>
      <w:szCs w:val="16"/>
    </w:rPr>
  </w:style>
  <w:style w:type="paragraph" w:styleId="CommentText">
    <w:name w:val="annotation text"/>
    <w:basedOn w:val="Normal"/>
    <w:semiHidden/>
    <w:rsid w:val="00D60E1F"/>
  </w:style>
  <w:style w:type="paragraph" w:styleId="CommentSubject">
    <w:name w:val="annotation subject"/>
    <w:basedOn w:val="CommentText"/>
    <w:next w:val="CommentText"/>
    <w:semiHidden/>
    <w:rsid w:val="00D60E1F"/>
    <w:rPr>
      <w:b/>
      <w:bCs/>
    </w:rPr>
  </w:style>
  <w:style w:type="paragraph" w:styleId="DocumentMap">
    <w:name w:val="Document Map"/>
    <w:basedOn w:val="Normal"/>
    <w:semiHidden/>
    <w:rsid w:val="00696C2B"/>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01732771">
      <w:bodyDiv w:val="1"/>
      <w:marLeft w:val="0"/>
      <w:marRight w:val="0"/>
      <w:marTop w:val="0"/>
      <w:marBottom w:val="0"/>
      <w:divBdr>
        <w:top w:val="none" w:sz="0" w:space="0" w:color="auto"/>
        <w:left w:val="none" w:sz="0" w:space="0" w:color="auto"/>
        <w:bottom w:val="none" w:sz="0" w:space="0" w:color="auto"/>
        <w:right w:val="none" w:sz="0" w:space="0" w:color="auto"/>
      </w:divBdr>
    </w:div>
    <w:div w:id="504590983">
      <w:bodyDiv w:val="1"/>
      <w:marLeft w:val="0"/>
      <w:marRight w:val="0"/>
      <w:marTop w:val="0"/>
      <w:marBottom w:val="0"/>
      <w:divBdr>
        <w:top w:val="none" w:sz="0" w:space="0" w:color="auto"/>
        <w:left w:val="none" w:sz="0" w:space="0" w:color="auto"/>
        <w:bottom w:val="none" w:sz="0" w:space="0" w:color="auto"/>
        <w:right w:val="none" w:sz="0" w:space="0" w:color="auto"/>
      </w:divBdr>
    </w:div>
    <w:div w:id="663897723">
      <w:bodyDiv w:val="1"/>
      <w:marLeft w:val="0"/>
      <w:marRight w:val="0"/>
      <w:marTop w:val="0"/>
      <w:marBottom w:val="0"/>
      <w:divBdr>
        <w:top w:val="none" w:sz="0" w:space="0" w:color="auto"/>
        <w:left w:val="none" w:sz="0" w:space="0" w:color="auto"/>
        <w:bottom w:val="none" w:sz="0" w:space="0" w:color="auto"/>
        <w:right w:val="none" w:sz="0" w:space="0" w:color="auto"/>
      </w:divBdr>
    </w:div>
    <w:div w:id="736170344">
      <w:bodyDiv w:val="1"/>
      <w:marLeft w:val="0"/>
      <w:marRight w:val="0"/>
      <w:marTop w:val="0"/>
      <w:marBottom w:val="0"/>
      <w:divBdr>
        <w:top w:val="none" w:sz="0" w:space="0" w:color="auto"/>
        <w:left w:val="none" w:sz="0" w:space="0" w:color="auto"/>
        <w:bottom w:val="none" w:sz="0" w:space="0" w:color="auto"/>
        <w:right w:val="none" w:sz="0" w:space="0" w:color="auto"/>
      </w:divBdr>
      <w:divsChild>
        <w:div w:id="539511230">
          <w:marLeft w:val="0"/>
          <w:marRight w:val="0"/>
          <w:marTop w:val="0"/>
          <w:marBottom w:val="0"/>
          <w:divBdr>
            <w:top w:val="none" w:sz="0" w:space="0" w:color="auto"/>
            <w:left w:val="none" w:sz="0" w:space="0" w:color="auto"/>
            <w:bottom w:val="none" w:sz="0" w:space="0" w:color="auto"/>
            <w:right w:val="none" w:sz="0" w:space="0" w:color="auto"/>
          </w:divBdr>
          <w:divsChild>
            <w:div w:id="3872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7867">
      <w:bodyDiv w:val="1"/>
      <w:marLeft w:val="0"/>
      <w:marRight w:val="0"/>
      <w:marTop w:val="0"/>
      <w:marBottom w:val="0"/>
      <w:divBdr>
        <w:top w:val="none" w:sz="0" w:space="0" w:color="auto"/>
        <w:left w:val="none" w:sz="0" w:space="0" w:color="auto"/>
        <w:bottom w:val="none" w:sz="0" w:space="0" w:color="auto"/>
        <w:right w:val="none" w:sz="0" w:space="0" w:color="auto"/>
      </w:divBdr>
    </w:div>
    <w:div w:id="1086541048">
      <w:bodyDiv w:val="1"/>
      <w:marLeft w:val="0"/>
      <w:marRight w:val="0"/>
      <w:marTop w:val="0"/>
      <w:marBottom w:val="0"/>
      <w:divBdr>
        <w:top w:val="none" w:sz="0" w:space="0" w:color="auto"/>
        <w:left w:val="none" w:sz="0" w:space="0" w:color="auto"/>
        <w:bottom w:val="none" w:sz="0" w:space="0" w:color="auto"/>
        <w:right w:val="none" w:sz="0" w:space="0" w:color="auto"/>
      </w:divBdr>
      <w:divsChild>
        <w:div w:id="1999266614">
          <w:marLeft w:val="0"/>
          <w:marRight w:val="0"/>
          <w:marTop w:val="0"/>
          <w:marBottom w:val="0"/>
          <w:divBdr>
            <w:top w:val="none" w:sz="0" w:space="0" w:color="auto"/>
            <w:left w:val="none" w:sz="0" w:space="0" w:color="auto"/>
            <w:bottom w:val="none" w:sz="0" w:space="0" w:color="auto"/>
            <w:right w:val="none" w:sz="0" w:space="0" w:color="auto"/>
          </w:divBdr>
        </w:div>
      </w:divsChild>
    </w:div>
    <w:div w:id="1160609784">
      <w:bodyDiv w:val="1"/>
      <w:marLeft w:val="0"/>
      <w:marRight w:val="0"/>
      <w:marTop w:val="0"/>
      <w:marBottom w:val="0"/>
      <w:divBdr>
        <w:top w:val="none" w:sz="0" w:space="0" w:color="auto"/>
        <w:left w:val="none" w:sz="0" w:space="0" w:color="auto"/>
        <w:bottom w:val="none" w:sz="0" w:space="0" w:color="auto"/>
        <w:right w:val="none" w:sz="0" w:space="0" w:color="auto"/>
      </w:divBdr>
    </w:div>
    <w:div w:id="1342315078">
      <w:bodyDiv w:val="1"/>
      <w:marLeft w:val="0"/>
      <w:marRight w:val="0"/>
      <w:marTop w:val="0"/>
      <w:marBottom w:val="0"/>
      <w:divBdr>
        <w:top w:val="none" w:sz="0" w:space="0" w:color="auto"/>
        <w:left w:val="none" w:sz="0" w:space="0" w:color="auto"/>
        <w:bottom w:val="none" w:sz="0" w:space="0" w:color="auto"/>
        <w:right w:val="none" w:sz="0" w:space="0" w:color="auto"/>
      </w:divBdr>
      <w:divsChild>
        <w:div w:id="177694426">
          <w:marLeft w:val="0"/>
          <w:marRight w:val="0"/>
          <w:marTop w:val="0"/>
          <w:marBottom w:val="0"/>
          <w:divBdr>
            <w:top w:val="none" w:sz="0" w:space="0" w:color="auto"/>
            <w:left w:val="none" w:sz="0" w:space="0" w:color="auto"/>
            <w:bottom w:val="none" w:sz="0" w:space="0" w:color="auto"/>
            <w:right w:val="none" w:sz="0" w:space="0" w:color="auto"/>
          </w:divBdr>
        </w:div>
      </w:divsChild>
    </w:div>
    <w:div w:id="1733380511">
      <w:bodyDiv w:val="1"/>
      <w:marLeft w:val="0"/>
      <w:marRight w:val="0"/>
      <w:marTop w:val="0"/>
      <w:marBottom w:val="0"/>
      <w:divBdr>
        <w:top w:val="none" w:sz="0" w:space="0" w:color="auto"/>
        <w:left w:val="none" w:sz="0" w:space="0" w:color="auto"/>
        <w:bottom w:val="none" w:sz="0" w:space="0" w:color="auto"/>
        <w:right w:val="none" w:sz="0" w:space="0" w:color="auto"/>
      </w:divBdr>
    </w:div>
    <w:div w:id="1740442657">
      <w:bodyDiv w:val="1"/>
      <w:marLeft w:val="0"/>
      <w:marRight w:val="0"/>
      <w:marTop w:val="0"/>
      <w:marBottom w:val="0"/>
      <w:divBdr>
        <w:top w:val="none" w:sz="0" w:space="0" w:color="auto"/>
        <w:left w:val="none" w:sz="0" w:space="0" w:color="auto"/>
        <w:bottom w:val="none" w:sz="0" w:space="0" w:color="auto"/>
        <w:right w:val="none" w:sz="0" w:space="0" w:color="auto"/>
      </w:divBdr>
    </w:div>
    <w:div w:id="2028748313">
      <w:bodyDiv w:val="1"/>
      <w:marLeft w:val="0"/>
      <w:marRight w:val="0"/>
      <w:marTop w:val="0"/>
      <w:marBottom w:val="0"/>
      <w:divBdr>
        <w:top w:val="none" w:sz="0" w:space="0" w:color="auto"/>
        <w:left w:val="none" w:sz="0" w:space="0" w:color="auto"/>
        <w:bottom w:val="none" w:sz="0" w:space="0" w:color="auto"/>
        <w:right w:val="none" w:sz="0" w:space="0" w:color="auto"/>
      </w:divBdr>
    </w:div>
    <w:div w:id="20514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preventivemechanism.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Ministry of Justice</Company>
  <LinksUpToDate>false</LinksUpToDate>
  <CharactersWithSpaces>7667</CharactersWithSpaces>
  <SharedDoc>false</SharedDoc>
  <HLinks>
    <vt:vector size="6" baseType="variant">
      <vt:variant>
        <vt:i4>7602229</vt:i4>
      </vt:variant>
      <vt:variant>
        <vt:i4>0</vt:i4>
      </vt:variant>
      <vt:variant>
        <vt:i4>0</vt:i4>
      </vt:variant>
      <vt:variant>
        <vt:i4>5</vt:i4>
      </vt:variant>
      <vt:variant>
        <vt:lpwstr>http://www.nationalpreventivemechanism.org.uk/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LFRASCARELLI</dc:creator>
  <cp:lastModifiedBy>johngallagher</cp:lastModifiedBy>
  <cp:revision>2</cp:revision>
  <cp:lastPrinted>2010-02-23T08:52:00Z</cp:lastPrinted>
  <dcterms:created xsi:type="dcterms:W3CDTF">2015-12-01T14:04:00Z</dcterms:created>
  <dcterms:modified xsi:type="dcterms:W3CDTF">2015-12-01T14:04:00Z</dcterms:modified>
</cp:coreProperties>
</file>